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1601C6" w14:textId="77777777" w:rsidR="001968FF" w:rsidRDefault="001968FF" w:rsidP="001968FF">
      <w:pPr>
        <w:jc w:val="center"/>
        <w:rPr>
          <w:rFonts w:cs="Arial"/>
          <w:b/>
          <w:color w:val="002060"/>
          <w:sz w:val="44"/>
        </w:rPr>
      </w:pPr>
    </w:p>
    <w:p w14:paraId="424EB882" w14:textId="77777777" w:rsidR="001968FF" w:rsidRDefault="001968FF" w:rsidP="001968FF">
      <w:pPr>
        <w:jc w:val="center"/>
        <w:rPr>
          <w:rFonts w:cs="Arial"/>
          <w:b/>
          <w:color w:val="002060"/>
          <w:sz w:val="44"/>
        </w:rPr>
      </w:pPr>
    </w:p>
    <w:p w14:paraId="3A09C037" w14:textId="77777777" w:rsidR="001968FF" w:rsidRDefault="001968FF" w:rsidP="00C66C59">
      <w:pPr>
        <w:rPr>
          <w:rFonts w:cs="Arial"/>
          <w:b/>
          <w:color w:val="002060"/>
          <w:sz w:val="44"/>
        </w:rPr>
      </w:pPr>
    </w:p>
    <w:p w14:paraId="231FDF17" w14:textId="77777777" w:rsidR="001968FF" w:rsidRDefault="001968FF" w:rsidP="001968FF">
      <w:pPr>
        <w:jc w:val="center"/>
        <w:rPr>
          <w:rFonts w:cs="Arial"/>
          <w:b/>
          <w:color w:val="002060"/>
          <w:sz w:val="44"/>
        </w:rPr>
      </w:pPr>
    </w:p>
    <w:p w14:paraId="18BE386B" w14:textId="77777777" w:rsidR="001968FF" w:rsidRDefault="001968FF" w:rsidP="001968FF">
      <w:pPr>
        <w:jc w:val="center"/>
        <w:rPr>
          <w:rFonts w:cs="Arial"/>
          <w:b/>
          <w:color w:val="002060"/>
          <w:sz w:val="44"/>
        </w:rPr>
      </w:pPr>
    </w:p>
    <w:p w14:paraId="54872A26" w14:textId="77777777" w:rsidR="001968FF" w:rsidRPr="00E46E36" w:rsidRDefault="001968FF" w:rsidP="001968FF">
      <w:pPr>
        <w:jc w:val="center"/>
        <w:rPr>
          <w:rFonts w:ascii="Verdana" w:hAnsi="Verdana" w:cs="Arial"/>
          <w:b/>
          <w:color w:val="002060"/>
          <w:sz w:val="44"/>
        </w:rPr>
      </w:pPr>
    </w:p>
    <w:p w14:paraId="6068E65E" w14:textId="77777777" w:rsidR="001968FF" w:rsidRPr="00E46E36" w:rsidRDefault="001968FF" w:rsidP="001968FF">
      <w:pPr>
        <w:jc w:val="center"/>
        <w:rPr>
          <w:rFonts w:ascii="Verdana" w:hAnsi="Verdana" w:cs="Arial"/>
          <w:b/>
          <w:color w:val="002060"/>
          <w:sz w:val="44"/>
        </w:rPr>
      </w:pPr>
    </w:p>
    <w:p w14:paraId="335A99F0" w14:textId="77777777" w:rsidR="001968FF" w:rsidRPr="00E46E36" w:rsidRDefault="001968FF" w:rsidP="001968FF">
      <w:pPr>
        <w:jc w:val="center"/>
        <w:rPr>
          <w:rFonts w:ascii="Verdana" w:hAnsi="Verdana" w:cs="Arial"/>
          <w:b/>
          <w:color w:val="002060"/>
          <w:sz w:val="44"/>
        </w:rPr>
      </w:pPr>
    </w:p>
    <w:p w14:paraId="35D05458" w14:textId="77777777" w:rsidR="001968FF" w:rsidRPr="00E46E36" w:rsidRDefault="001968FF" w:rsidP="001968FF">
      <w:pPr>
        <w:jc w:val="center"/>
        <w:rPr>
          <w:rFonts w:ascii="Verdana" w:hAnsi="Verdana" w:cs="Arial"/>
          <w:b/>
          <w:sz w:val="44"/>
        </w:rPr>
      </w:pPr>
      <w:r w:rsidRPr="00E46E36">
        <w:rPr>
          <w:rFonts w:ascii="Verdana" w:hAnsi="Verdana" w:cs="Arial"/>
          <w:b/>
          <w:sz w:val="44"/>
        </w:rPr>
        <w:t>AVISO DE CONFIDENCIALIDAD</w:t>
      </w:r>
    </w:p>
    <w:p w14:paraId="14408ABD" w14:textId="77777777" w:rsidR="001968FF" w:rsidRPr="00E46E36" w:rsidRDefault="001968FF" w:rsidP="001968FF">
      <w:pPr>
        <w:jc w:val="both"/>
        <w:rPr>
          <w:rFonts w:ascii="Verdana" w:hAnsi="Verdana" w:cs="Arial"/>
          <w:sz w:val="28"/>
        </w:rPr>
      </w:pPr>
    </w:p>
    <w:p w14:paraId="0B17352D" w14:textId="77777777" w:rsidR="001968FF" w:rsidRPr="00E46E36" w:rsidRDefault="001968FF" w:rsidP="001968FF">
      <w:pPr>
        <w:jc w:val="both"/>
        <w:rPr>
          <w:rFonts w:ascii="Verdana" w:hAnsi="Verdana" w:cs="Arial"/>
          <w:sz w:val="28"/>
        </w:rPr>
      </w:pPr>
    </w:p>
    <w:p w14:paraId="145FC1E3" w14:textId="4E3F714F" w:rsidR="001968FF" w:rsidRPr="00E46E36" w:rsidRDefault="001968FF" w:rsidP="001968FF">
      <w:pPr>
        <w:jc w:val="both"/>
        <w:rPr>
          <w:rFonts w:ascii="Verdana" w:hAnsi="Verdana" w:cs="Arial"/>
          <w:i/>
          <w:sz w:val="28"/>
        </w:rPr>
      </w:pPr>
      <w:r w:rsidRPr="00E46E36">
        <w:rPr>
          <w:rFonts w:ascii="Verdana" w:hAnsi="Verdana" w:cs="Arial"/>
          <w:sz w:val="28"/>
        </w:rPr>
        <w:t>“</w:t>
      </w:r>
      <w:r w:rsidRPr="00E46E36">
        <w:rPr>
          <w:rFonts w:ascii="Verdana" w:hAnsi="Verdana" w:cs="Arial"/>
          <w:i/>
          <w:sz w:val="28"/>
        </w:rPr>
        <w:t xml:space="preserve">El presente documento es de carácter confidencial. Su lectura está restringida a personal de </w:t>
      </w:r>
      <w:r w:rsidR="008A381C">
        <w:rPr>
          <w:rFonts w:ascii="Verdana" w:hAnsi="Verdana" w:cs="Arial"/>
          <w:i/>
          <w:sz w:val="28"/>
        </w:rPr>
        <w:t>BANCO ABC</w:t>
      </w:r>
      <w:r w:rsidR="00E46E36" w:rsidRPr="00E46E36">
        <w:rPr>
          <w:rFonts w:ascii="Verdana" w:hAnsi="Verdana" w:cs="Arial"/>
          <w:i/>
          <w:sz w:val="28"/>
        </w:rPr>
        <w:t>.</w:t>
      </w:r>
      <w:r w:rsidRPr="00E46E36">
        <w:rPr>
          <w:rFonts w:ascii="Verdana" w:hAnsi="Verdana" w:cs="Arial"/>
          <w:i/>
          <w:sz w:val="28"/>
        </w:rPr>
        <w:t xml:space="preserve"> La distribución o publicación de este documento sin previa autorización está completamente prohibida”</w:t>
      </w:r>
    </w:p>
    <w:p w14:paraId="389DE055" w14:textId="77777777" w:rsidR="007A70E1" w:rsidRPr="00E46E36" w:rsidRDefault="007A70E1">
      <w:pPr>
        <w:pStyle w:val="NormalWeb"/>
        <w:tabs>
          <w:tab w:val="left" w:pos="2700"/>
        </w:tabs>
        <w:spacing w:before="0" w:beforeAutospacing="0" w:after="0" w:afterAutospacing="0"/>
        <w:jc w:val="both"/>
        <w:rPr>
          <w:rFonts w:ascii="Verdana" w:eastAsia="Times New Roman" w:hAnsi="Verdana" w:cs="Arial"/>
        </w:rPr>
      </w:pPr>
    </w:p>
    <w:p w14:paraId="1BB3DF91" w14:textId="77777777" w:rsidR="00B413EA" w:rsidRPr="00E46E36" w:rsidRDefault="00B413EA">
      <w:pPr>
        <w:pStyle w:val="NormalWeb"/>
        <w:tabs>
          <w:tab w:val="left" w:pos="2700"/>
        </w:tabs>
        <w:spacing w:before="0" w:beforeAutospacing="0" w:after="0" w:afterAutospacing="0"/>
        <w:jc w:val="both"/>
        <w:rPr>
          <w:rFonts w:ascii="Verdana" w:eastAsia="Times New Roman" w:hAnsi="Verdana" w:cs="Arial"/>
        </w:rPr>
      </w:pPr>
    </w:p>
    <w:p w14:paraId="5E948A7A" w14:textId="77777777" w:rsidR="00B413EA" w:rsidRPr="001968FF" w:rsidRDefault="00B413EA">
      <w:pPr>
        <w:pStyle w:val="NormalWeb"/>
        <w:tabs>
          <w:tab w:val="left" w:pos="2700"/>
        </w:tabs>
        <w:spacing w:before="0" w:beforeAutospacing="0" w:after="0" w:afterAutospacing="0"/>
        <w:jc w:val="both"/>
        <w:rPr>
          <w:rFonts w:ascii="Arial" w:eastAsia="Times New Roman" w:hAnsi="Arial" w:cs="Arial"/>
        </w:rPr>
      </w:pPr>
    </w:p>
    <w:p w14:paraId="03914B22" w14:textId="77777777" w:rsidR="00B413EA" w:rsidRPr="001968FF" w:rsidRDefault="00B413EA">
      <w:pPr>
        <w:pStyle w:val="NormalWeb"/>
        <w:tabs>
          <w:tab w:val="left" w:pos="2700"/>
        </w:tabs>
        <w:spacing w:before="0" w:beforeAutospacing="0" w:after="0" w:afterAutospacing="0"/>
        <w:jc w:val="both"/>
        <w:rPr>
          <w:rFonts w:ascii="Arial" w:eastAsia="Times New Roman" w:hAnsi="Arial" w:cs="Arial"/>
        </w:rPr>
      </w:pPr>
    </w:p>
    <w:p w14:paraId="77FBFE89" w14:textId="77777777" w:rsidR="00B413EA" w:rsidRPr="001968FF" w:rsidRDefault="00B413EA">
      <w:pPr>
        <w:pStyle w:val="NormalWeb"/>
        <w:tabs>
          <w:tab w:val="left" w:pos="2700"/>
        </w:tabs>
        <w:spacing w:before="0" w:beforeAutospacing="0" w:after="0" w:afterAutospacing="0"/>
        <w:jc w:val="both"/>
        <w:rPr>
          <w:rFonts w:ascii="Arial" w:eastAsia="Times New Roman" w:hAnsi="Arial" w:cs="Arial"/>
        </w:rPr>
      </w:pPr>
    </w:p>
    <w:p w14:paraId="1960CDE6" w14:textId="77777777" w:rsidR="00B413EA" w:rsidRPr="001968FF" w:rsidRDefault="00B413EA">
      <w:pPr>
        <w:pStyle w:val="NormalWeb"/>
        <w:tabs>
          <w:tab w:val="left" w:pos="2700"/>
        </w:tabs>
        <w:spacing w:before="0" w:beforeAutospacing="0" w:after="0" w:afterAutospacing="0"/>
        <w:jc w:val="both"/>
        <w:rPr>
          <w:rFonts w:ascii="Arial" w:eastAsia="Times New Roman" w:hAnsi="Arial" w:cs="Arial"/>
        </w:rPr>
      </w:pPr>
    </w:p>
    <w:p w14:paraId="31C7BB69" w14:textId="77777777" w:rsidR="00B413EA" w:rsidRPr="001968FF" w:rsidRDefault="00B413EA">
      <w:pPr>
        <w:pStyle w:val="NormalWeb"/>
        <w:tabs>
          <w:tab w:val="left" w:pos="2700"/>
        </w:tabs>
        <w:spacing w:before="0" w:beforeAutospacing="0" w:after="0" w:afterAutospacing="0"/>
        <w:jc w:val="both"/>
        <w:rPr>
          <w:rFonts w:ascii="Arial" w:eastAsia="Times New Roman" w:hAnsi="Arial" w:cs="Arial"/>
        </w:rPr>
      </w:pPr>
    </w:p>
    <w:p w14:paraId="566D703A" w14:textId="77777777" w:rsidR="00B413EA" w:rsidRPr="001968FF" w:rsidRDefault="00B413EA">
      <w:pPr>
        <w:pStyle w:val="NormalWeb"/>
        <w:tabs>
          <w:tab w:val="left" w:pos="2700"/>
        </w:tabs>
        <w:spacing w:before="0" w:beforeAutospacing="0" w:after="0" w:afterAutospacing="0"/>
        <w:jc w:val="both"/>
        <w:rPr>
          <w:rFonts w:ascii="Arial" w:eastAsia="Times New Roman" w:hAnsi="Arial" w:cs="Arial"/>
        </w:rPr>
      </w:pPr>
    </w:p>
    <w:p w14:paraId="3F774D0B" w14:textId="77777777" w:rsidR="00B413EA" w:rsidRPr="001968FF" w:rsidRDefault="00B413EA">
      <w:pPr>
        <w:pStyle w:val="NormalWeb"/>
        <w:tabs>
          <w:tab w:val="left" w:pos="2700"/>
        </w:tabs>
        <w:spacing w:before="0" w:beforeAutospacing="0" w:after="0" w:afterAutospacing="0"/>
        <w:jc w:val="both"/>
        <w:rPr>
          <w:rFonts w:ascii="Arial" w:eastAsia="Times New Roman" w:hAnsi="Arial" w:cs="Arial"/>
        </w:rPr>
      </w:pPr>
    </w:p>
    <w:p w14:paraId="5ED36F05" w14:textId="77777777" w:rsidR="00B413EA" w:rsidRPr="001968FF" w:rsidRDefault="00B413EA">
      <w:pPr>
        <w:pStyle w:val="NormalWeb"/>
        <w:tabs>
          <w:tab w:val="left" w:pos="2700"/>
        </w:tabs>
        <w:spacing w:before="0" w:beforeAutospacing="0" w:after="0" w:afterAutospacing="0"/>
        <w:jc w:val="both"/>
        <w:rPr>
          <w:rFonts w:ascii="Arial" w:eastAsia="Times New Roman" w:hAnsi="Arial" w:cs="Arial"/>
        </w:rPr>
      </w:pPr>
    </w:p>
    <w:p w14:paraId="7056EC5A" w14:textId="77777777" w:rsidR="00B413EA" w:rsidRPr="001968FF" w:rsidRDefault="00B413EA">
      <w:pPr>
        <w:pStyle w:val="NormalWeb"/>
        <w:tabs>
          <w:tab w:val="left" w:pos="2700"/>
        </w:tabs>
        <w:spacing w:before="0" w:beforeAutospacing="0" w:after="0" w:afterAutospacing="0"/>
        <w:jc w:val="both"/>
        <w:rPr>
          <w:rFonts w:ascii="Arial" w:eastAsia="Times New Roman" w:hAnsi="Arial" w:cs="Arial"/>
        </w:rPr>
      </w:pPr>
    </w:p>
    <w:p w14:paraId="51B63B38" w14:textId="77777777" w:rsidR="00B413EA" w:rsidRPr="001968FF" w:rsidRDefault="00B413EA">
      <w:pPr>
        <w:pStyle w:val="NormalWeb"/>
        <w:tabs>
          <w:tab w:val="left" w:pos="2700"/>
        </w:tabs>
        <w:spacing w:before="0" w:beforeAutospacing="0" w:after="0" w:afterAutospacing="0"/>
        <w:jc w:val="both"/>
        <w:rPr>
          <w:rFonts w:ascii="Arial" w:eastAsia="Times New Roman" w:hAnsi="Arial" w:cs="Arial"/>
        </w:rPr>
      </w:pPr>
    </w:p>
    <w:p w14:paraId="570ABD5E" w14:textId="77777777" w:rsidR="00B413EA" w:rsidRPr="001968FF" w:rsidRDefault="00B413EA">
      <w:pPr>
        <w:pStyle w:val="NormalWeb"/>
        <w:tabs>
          <w:tab w:val="left" w:pos="2700"/>
        </w:tabs>
        <w:spacing w:before="0" w:beforeAutospacing="0" w:after="0" w:afterAutospacing="0"/>
        <w:jc w:val="both"/>
        <w:rPr>
          <w:rFonts w:ascii="Arial" w:eastAsia="Times New Roman" w:hAnsi="Arial" w:cs="Arial"/>
        </w:rPr>
      </w:pPr>
    </w:p>
    <w:p w14:paraId="520F99D0" w14:textId="77777777" w:rsidR="00B413EA" w:rsidRPr="001968FF" w:rsidRDefault="00B413EA">
      <w:pPr>
        <w:pStyle w:val="NormalWeb"/>
        <w:tabs>
          <w:tab w:val="left" w:pos="2700"/>
        </w:tabs>
        <w:spacing w:before="0" w:beforeAutospacing="0" w:after="0" w:afterAutospacing="0"/>
        <w:jc w:val="both"/>
        <w:rPr>
          <w:rFonts w:ascii="Arial" w:eastAsia="Times New Roman" w:hAnsi="Arial" w:cs="Arial"/>
        </w:rPr>
      </w:pPr>
    </w:p>
    <w:p w14:paraId="3B8C9229" w14:textId="77777777" w:rsidR="00B413EA" w:rsidRPr="001968FF" w:rsidRDefault="00B413EA">
      <w:pPr>
        <w:pStyle w:val="NormalWeb"/>
        <w:tabs>
          <w:tab w:val="left" w:pos="2700"/>
        </w:tabs>
        <w:spacing w:before="0" w:beforeAutospacing="0" w:after="0" w:afterAutospacing="0"/>
        <w:jc w:val="both"/>
        <w:rPr>
          <w:rFonts w:ascii="Arial" w:eastAsia="Times New Roman" w:hAnsi="Arial" w:cs="Arial"/>
        </w:rPr>
      </w:pPr>
    </w:p>
    <w:p w14:paraId="1AD00151" w14:textId="77777777" w:rsidR="00B413EA" w:rsidRPr="001968FF" w:rsidRDefault="00B413EA">
      <w:pPr>
        <w:pStyle w:val="NormalWeb"/>
        <w:tabs>
          <w:tab w:val="left" w:pos="2700"/>
        </w:tabs>
        <w:spacing w:before="0" w:beforeAutospacing="0" w:after="0" w:afterAutospacing="0"/>
        <w:jc w:val="both"/>
        <w:rPr>
          <w:rFonts w:ascii="Arial" w:eastAsia="Times New Roman" w:hAnsi="Arial" w:cs="Arial"/>
        </w:rPr>
      </w:pPr>
    </w:p>
    <w:p w14:paraId="38CF52C6" w14:textId="77777777" w:rsidR="00B413EA" w:rsidRPr="001968FF" w:rsidRDefault="00B413EA">
      <w:pPr>
        <w:pStyle w:val="NormalWeb"/>
        <w:tabs>
          <w:tab w:val="left" w:pos="2700"/>
        </w:tabs>
        <w:spacing w:before="0" w:beforeAutospacing="0" w:after="0" w:afterAutospacing="0"/>
        <w:jc w:val="both"/>
        <w:rPr>
          <w:rFonts w:ascii="Arial" w:eastAsia="Times New Roman" w:hAnsi="Arial" w:cs="Arial"/>
        </w:rPr>
      </w:pPr>
    </w:p>
    <w:p w14:paraId="04A74150" w14:textId="77143349" w:rsidR="00B413EA" w:rsidRDefault="00B413EA">
      <w:pPr>
        <w:pStyle w:val="NormalWeb"/>
        <w:tabs>
          <w:tab w:val="left" w:pos="2700"/>
        </w:tabs>
        <w:spacing w:before="0" w:beforeAutospacing="0" w:after="0" w:afterAutospacing="0"/>
        <w:jc w:val="both"/>
        <w:rPr>
          <w:rFonts w:ascii="Arial" w:eastAsia="Times New Roman" w:hAnsi="Arial" w:cs="Arial"/>
        </w:rPr>
      </w:pPr>
    </w:p>
    <w:p w14:paraId="5D007C24" w14:textId="76A75E65" w:rsidR="00C76296" w:rsidRDefault="00C76296">
      <w:pPr>
        <w:pStyle w:val="NormalWeb"/>
        <w:tabs>
          <w:tab w:val="left" w:pos="2700"/>
        </w:tabs>
        <w:spacing w:before="0" w:beforeAutospacing="0" w:after="0" w:afterAutospacing="0"/>
        <w:jc w:val="both"/>
        <w:rPr>
          <w:rFonts w:ascii="Arial" w:eastAsia="Times New Roman" w:hAnsi="Arial" w:cs="Arial"/>
        </w:rPr>
      </w:pPr>
    </w:p>
    <w:p w14:paraId="0DDD496C" w14:textId="7D566A1B" w:rsidR="00C76296" w:rsidRDefault="00C76296">
      <w:pPr>
        <w:pStyle w:val="NormalWeb"/>
        <w:tabs>
          <w:tab w:val="left" w:pos="2700"/>
        </w:tabs>
        <w:spacing w:before="0" w:beforeAutospacing="0" w:after="0" w:afterAutospacing="0"/>
        <w:jc w:val="both"/>
        <w:rPr>
          <w:rFonts w:ascii="Arial" w:eastAsia="Times New Roman" w:hAnsi="Arial" w:cs="Arial"/>
        </w:rPr>
      </w:pPr>
    </w:p>
    <w:p w14:paraId="77317EA6" w14:textId="40D4956C" w:rsidR="00C76296" w:rsidRDefault="00C76296">
      <w:pPr>
        <w:pStyle w:val="NormalWeb"/>
        <w:tabs>
          <w:tab w:val="left" w:pos="2700"/>
        </w:tabs>
        <w:spacing w:before="0" w:beforeAutospacing="0" w:after="0" w:afterAutospacing="0"/>
        <w:jc w:val="both"/>
        <w:rPr>
          <w:rFonts w:ascii="Arial" w:eastAsia="Times New Roman" w:hAnsi="Arial" w:cs="Arial"/>
        </w:rPr>
      </w:pPr>
    </w:p>
    <w:p w14:paraId="36753876" w14:textId="77777777" w:rsidR="00C76296" w:rsidRPr="001968FF" w:rsidRDefault="00C76296">
      <w:pPr>
        <w:pStyle w:val="NormalWeb"/>
        <w:tabs>
          <w:tab w:val="left" w:pos="2700"/>
        </w:tabs>
        <w:spacing w:before="0" w:beforeAutospacing="0" w:after="0" w:afterAutospacing="0"/>
        <w:jc w:val="both"/>
        <w:rPr>
          <w:rFonts w:ascii="Arial" w:eastAsia="Times New Roman" w:hAnsi="Arial" w:cs="Arial"/>
        </w:rPr>
      </w:pPr>
    </w:p>
    <w:p w14:paraId="1F814333" w14:textId="77777777" w:rsidR="00B413EA" w:rsidRPr="001968FF" w:rsidRDefault="00B413EA">
      <w:pPr>
        <w:pStyle w:val="NormalWeb"/>
        <w:tabs>
          <w:tab w:val="left" w:pos="2700"/>
        </w:tabs>
        <w:spacing w:before="0" w:beforeAutospacing="0" w:after="0" w:afterAutospacing="0"/>
        <w:jc w:val="both"/>
        <w:rPr>
          <w:rFonts w:ascii="Arial" w:eastAsia="Times New Roman" w:hAnsi="Arial" w:cs="Arial"/>
        </w:rPr>
      </w:pPr>
    </w:p>
    <w:p w14:paraId="3CFBCAA7" w14:textId="77777777" w:rsidR="00B413EA" w:rsidRPr="001968FF" w:rsidRDefault="00B413EA">
      <w:pPr>
        <w:pStyle w:val="NormalWeb"/>
        <w:tabs>
          <w:tab w:val="left" w:pos="2700"/>
        </w:tabs>
        <w:spacing w:before="0" w:beforeAutospacing="0" w:after="0" w:afterAutospacing="0"/>
        <w:jc w:val="both"/>
        <w:rPr>
          <w:rFonts w:ascii="Arial" w:eastAsia="Times New Roman" w:hAnsi="Arial" w:cs="Arial"/>
        </w:rPr>
      </w:pPr>
    </w:p>
    <w:p w14:paraId="229A3B51" w14:textId="77777777" w:rsidR="00B413EA" w:rsidRPr="001968FF" w:rsidRDefault="00B413EA">
      <w:pPr>
        <w:pStyle w:val="NormalWeb"/>
        <w:tabs>
          <w:tab w:val="left" w:pos="2700"/>
        </w:tabs>
        <w:spacing w:before="0" w:beforeAutospacing="0" w:after="0" w:afterAutospacing="0"/>
        <w:jc w:val="both"/>
        <w:rPr>
          <w:rFonts w:ascii="Arial" w:eastAsia="Times New Roman" w:hAnsi="Arial" w:cs="Arial"/>
        </w:rPr>
      </w:pPr>
    </w:p>
    <w:p w14:paraId="11E25351" w14:textId="77777777" w:rsidR="00E46E36" w:rsidRDefault="00E46E36" w:rsidP="00DF3693">
      <w:pPr>
        <w:pStyle w:val="NormalWeb"/>
        <w:tabs>
          <w:tab w:val="left" w:pos="2700"/>
        </w:tabs>
        <w:spacing w:before="0" w:beforeAutospacing="0" w:after="0" w:afterAutospacing="0"/>
        <w:jc w:val="center"/>
        <w:rPr>
          <w:rFonts w:ascii="Verdana" w:eastAsia="Times New Roman" w:hAnsi="Verdana" w:cs="Arial"/>
          <w:b/>
        </w:rPr>
      </w:pPr>
    </w:p>
    <w:p w14:paraId="32A30971" w14:textId="77777777" w:rsidR="00E46E36" w:rsidRDefault="00E46E36" w:rsidP="00DF3693">
      <w:pPr>
        <w:pStyle w:val="NormalWeb"/>
        <w:tabs>
          <w:tab w:val="left" w:pos="2700"/>
        </w:tabs>
        <w:spacing w:before="0" w:beforeAutospacing="0" w:after="0" w:afterAutospacing="0"/>
        <w:jc w:val="center"/>
        <w:rPr>
          <w:rFonts w:ascii="Verdana" w:eastAsia="Times New Roman" w:hAnsi="Verdana" w:cs="Arial"/>
          <w:b/>
        </w:rPr>
      </w:pPr>
    </w:p>
    <w:p w14:paraId="33AE04AD" w14:textId="77777777" w:rsidR="005C7EC0" w:rsidRDefault="00DF3693" w:rsidP="00DF3693">
      <w:pPr>
        <w:pStyle w:val="NormalWeb"/>
        <w:tabs>
          <w:tab w:val="left" w:pos="2700"/>
        </w:tabs>
        <w:spacing w:before="0" w:beforeAutospacing="0" w:after="0" w:afterAutospacing="0"/>
        <w:jc w:val="center"/>
        <w:rPr>
          <w:rFonts w:ascii="Verdana" w:eastAsia="Times New Roman" w:hAnsi="Verdana" w:cs="Arial"/>
          <w:b/>
        </w:rPr>
      </w:pPr>
      <w:r w:rsidRPr="00E46E36">
        <w:rPr>
          <w:rFonts w:ascii="Verdana" w:eastAsia="Times New Roman" w:hAnsi="Verdana" w:cs="Arial"/>
          <w:b/>
        </w:rPr>
        <w:lastRenderedPageBreak/>
        <w:t>ÍNDICE</w:t>
      </w:r>
    </w:p>
    <w:p w14:paraId="35F62568" w14:textId="77777777" w:rsidR="00E46E36" w:rsidRPr="00E46E36" w:rsidRDefault="00E46E36" w:rsidP="00DF3693">
      <w:pPr>
        <w:pStyle w:val="NormalWeb"/>
        <w:tabs>
          <w:tab w:val="left" w:pos="2700"/>
        </w:tabs>
        <w:spacing w:before="0" w:beforeAutospacing="0" w:after="0" w:afterAutospacing="0"/>
        <w:jc w:val="center"/>
        <w:rPr>
          <w:rFonts w:ascii="Verdana" w:eastAsia="Times New Roman" w:hAnsi="Verdana" w:cs="Arial"/>
          <w:b/>
          <w:lang w:val="en-US"/>
        </w:rPr>
      </w:pPr>
    </w:p>
    <w:p w14:paraId="7E4B68D2" w14:textId="7B1716CD" w:rsidR="000A5144" w:rsidRPr="000A5144" w:rsidRDefault="00D557FA">
      <w:pPr>
        <w:pStyle w:val="TDC1"/>
        <w:rPr>
          <w:rFonts w:eastAsiaTheme="minorEastAsia" w:cs="Arial"/>
          <w:b w:val="0"/>
          <w:sz w:val="22"/>
        </w:rPr>
      </w:pPr>
      <w:r w:rsidRPr="000A5144">
        <w:rPr>
          <w:rFonts w:cs="Arial"/>
          <w:bCs/>
        </w:rPr>
        <w:fldChar w:fldCharType="begin"/>
      </w:r>
      <w:r w:rsidRPr="000A5144">
        <w:rPr>
          <w:rFonts w:cs="Arial"/>
          <w:bCs/>
        </w:rPr>
        <w:instrText xml:space="preserve"> TOC \o "1-3" \h \z \u </w:instrText>
      </w:r>
      <w:r w:rsidRPr="000A5144">
        <w:rPr>
          <w:rFonts w:cs="Arial"/>
          <w:bCs/>
        </w:rPr>
        <w:fldChar w:fldCharType="separate"/>
      </w:r>
      <w:hyperlink w:anchor="_Toc118843142" w:history="1">
        <w:r w:rsidR="000A5144" w:rsidRPr="000A5144">
          <w:rPr>
            <w:rStyle w:val="Hipervnculo"/>
            <w:rFonts w:cs="Arial"/>
          </w:rPr>
          <w:t>1.</w:t>
        </w:r>
        <w:r w:rsidR="000A5144" w:rsidRPr="000A5144">
          <w:rPr>
            <w:rFonts w:eastAsiaTheme="minorEastAsia" w:cs="Arial"/>
            <w:b w:val="0"/>
            <w:sz w:val="22"/>
          </w:rPr>
          <w:tab/>
        </w:r>
        <w:r w:rsidR="000A5144" w:rsidRPr="000A5144">
          <w:rPr>
            <w:rStyle w:val="Hipervnculo"/>
            <w:rFonts w:cs="Arial"/>
          </w:rPr>
          <w:t>OBJETIVO</w:t>
        </w:r>
        <w:r w:rsidR="000A5144" w:rsidRPr="000A5144">
          <w:rPr>
            <w:rFonts w:cs="Arial"/>
            <w:webHidden/>
          </w:rPr>
          <w:tab/>
        </w:r>
        <w:r w:rsidR="000A5144" w:rsidRPr="000A5144">
          <w:rPr>
            <w:rFonts w:cs="Arial"/>
            <w:webHidden/>
          </w:rPr>
          <w:fldChar w:fldCharType="begin"/>
        </w:r>
        <w:r w:rsidR="000A5144" w:rsidRPr="000A5144">
          <w:rPr>
            <w:rFonts w:cs="Arial"/>
            <w:webHidden/>
          </w:rPr>
          <w:instrText xml:space="preserve"> PAGEREF _Toc118843142 \h </w:instrText>
        </w:r>
        <w:r w:rsidR="000A5144" w:rsidRPr="000A5144">
          <w:rPr>
            <w:rFonts w:cs="Arial"/>
            <w:webHidden/>
          </w:rPr>
        </w:r>
        <w:r w:rsidR="000A5144" w:rsidRPr="000A5144">
          <w:rPr>
            <w:rFonts w:cs="Arial"/>
            <w:webHidden/>
          </w:rPr>
          <w:fldChar w:fldCharType="separate"/>
        </w:r>
        <w:r w:rsidR="000A5144" w:rsidRPr="000A5144">
          <w:rPr>
            <w:rFonts w:cs="Arial"/>
            <w:webHidden/>
          </w:rPr>
          <w:t>3</w:t>
        </w:r>
        <w:r w:rsidR="000A5144" w:rsidRPr="000A5144">
          <w:rPr>
            <w:rFonts w:cs="Arial"/>
            <w:webHidden/>
          </w:rPr>
          <w:fldChar w:fldCharType="end"/>
        </w:r>
      </w:hyperlink>
    </w:p>
    <w:p w14:paraId="2E0129B7" w14:textId="4CB9D964" w:rsidR="000A5144" w:rsidRPr="000A5144" w:rsidRDefault="000A5144">
      <w:pPr>
        <w:pStyle w:val="TDC1"/>
        <w:rPr>
          <w:rFonts w:eastAsiaTheme="minorEastAsia" w:cs="Arial"/>
          <w:b w:val="0"/>
          <w:sz w:val="22"/>
        </w:rPr>
      </w:pPr>
      <w:hyperlink w:anchor="_Toc118843143" w:history="1">
        <w:r w:rsidRPr="000A5144">
          <w:rPr>
            <w:rStyle w:val="Hipervnculo"/>
            <w:rFonts w:cs="Arial"/>
          </w:rPr>
          <w:t>2.</w:t>
        </w:r>
        <w:r w:rsidRPr="000A5144">
          <w:rPr>
            <w:rFonts w:eastAsiaTheme="minorEastAsia" w:cs="Arial"/>
            <w:b w:val="0"/>
            <w:sz w:val="22"/>
          </w:rPr>
          <w:tab/>
        </w:r>
        <w:r w:rsidRPr="000A5144">
          <w:rPr>
            <w:rStyle w:val="Hipervnculo"/>
            <w:rFonts w:cs="Arial"/>
          </w:rPr>
          <w:t>ALCANCE</w:t>
        </w:r>
        <w:r w:rsidRPr="000A5144">
          <w:rPr>
            <w:rFonts w:cs="Arial"/>
            <w:webHidden/>
          </w:rPr>
          <w:tab/>
        </w:r>
        <w:r w:rsidRPr="000A5144">
          <w:rPr>
            <w:rFonts w:cs="Arial"/>
            <w:webHidden/>
          </w:rPr>
          <w:fldChar w:fldCharType="begin"/>
        </w:r>
        <w:r w:rsidRPr="000A5144">
          <w:rPr>
            <w:rFonts w:cs="Arial"/>
            <w:webHidden/>
          </w:rPr>
          <w:instrText xml:space="preserve"> PAGEREF _Toc118843143 \h </w:instrText>
        </w:r>
        <w:r w:rsidRPr="000A5144">
          <w:rPr>
            <w:rFonts w:cs="Arial"/>
            <w:webHidden/>
          </w:rPr>
        </w:r>
        <w:r w:rsidRPr="000A5144">
          <w:rPr>
            <w:rFonts w:cs="Arial"/>
            <w:webHidden/>
          </w:rPr>
          <w:fldChar w:fldCharType="separate"/>
        </w:r>
        <w:r w:rsidRPr="000A5144">
          <w:rPr>
            <w:rFonts w:cs="Arial"/>
            <w:webHidden/>
          </w:rPr>
          <w:t>3</w:t>
        </w:r>
        <w:r w:rsidRPr="000A5144">
          <w:rPr>
            <w:rFonts w:cs="Arial"/>
            <w:webHidden/>
          </w:rPr>
          <w:fldChar w:fldCharType="end"/>
        </w:r>
      </w:hyperlink>
    </w:p>
    <w:p w14:paraId="7DAA1AD5" w14:textId="76CA30A9" w:rsidR="000A5144" w:rsidRPr="000A5144" w:rsidRDefault="000A5144">
      <w:pPr>
        <w:pStyle w:val="TDC1"/>
        <w:rPr>
          <w:rFonts w:eastAsiaTheme="minorEastAsia" w:cs="Arial"/>
          <w:b w:val="0"/>
          <w:sz w:val="22"/>
        </w:rPr>
      </w:pPr>
      <w:hyperlink w:anchor="_Toc118843144" w:history="1">
        <w:r w:rsidRPr="000A5144">
          <w:rPr>
            <w:rStyle w:val="Hipervnculo"/>
            <w:rFonts w:cs="Arial"/>
          </w:rPr>
          <w:t>3.</w:t>
        </w:r>
        <w:r w:rsidRPr="000A5144">
          <w:rPr>
            <w:rFonts w:eastAsiaTheme="minorEastAsia" w:cs="Arial"/>
            <w:b w:val="0"/>
            <w:sz w:val="22"/>
          </w:rPr>
          <w:tab/>
        </w:r>
        <w:r w:rsidRPr="000A5144">
          <w:rPr>
            <w:rStyle w:val="Hipervnculo"/>
            <w:rFonts w:cs="Arial"/>
          </w:rPr>
          <w:t>RESPONSABILIDADES</w:t>
        </w:r>
        <w:r w:rsidRPr="000A5144">
          <w:rPr>
            <w:rFonts w:cs="Arial"/>
            <w:webHidden/>
          </w:rPr>
          <w:tab/>
        </w:r>
        <w:r w:rsidRPr="000A5144">
          <w:rPr>
            <w:rFonts w:cs="Arial"/>
            <w:webHidden/>
          </w:rPr>
          <w:fldChar w:fldCharType="begin"/>
        </w:r>
        <w:r w:rsidRPr="000A5144">
          <w:rPr>
            <w:rFonts w:cs="Arial"/>
            <w:webHidden/>
          </w:rPr>
          <w:instrText xml:space="preserve"> PAGEREF _Toc118843144 \h </w:instrText>
        </w:r>
        <w:r w:rsidRPr="000A5144">
          <w:rPr>
            <w:rFonts w:cs="Arial"/>
            <w:webHidden/>
          </w:rPr>
        </w:r>
        <w:r w:rsidRPr="000A5144">
          <w:rPr>
            <w:rFonts w:cs="Arial"/>
            <w:webHidden/>
          </w:rPr>
          <w:fldChar w:fldCharType="separate"/>
        </w:r>
        <w:r w:rsidRPr="000A5144">
          <w:rPr>
            <w:rFonts w:cs="Arial"/>
            <w:webHidden/>
          </w:rPr>
          <w:t>3</w:t>
        </w:r>
        <w:r w:rsidRPr="000A5144">
          <w:rPr>
            <w:rFonts w:cs="Arial"/>
            <w:webHidden/>
          </w:rPr>
          <w:fldChar w:fldCharType="end"/>
        </w:r>
      </w:hyperlink>
    </w:p>
    <w:p w14:paraId="01D456EB" w14:textId="717189DD" w:rsidR="000A5144" w:rsidRPr="000A5144" w:rsidRDefault="000A5144">
      <w:pPr>
        <w:pStyle w:val="TDC1"/>
        <w:rPr>
          <w:rFonts w:eastAsiaTheme="minorEastAsia" w:cs="Arial"/>
          <w:b w:val="0"/>
          <w:sz w:val="22"/>
        </w:rPr>
      </w:pPr>
      <w:hyperlink w:anchor="_Toc118843145" w:history="1">
        <w:r w:rsidRPr="000A5144">
          <w:rPr>
            <w:rStyle w:val="Hipervnculo"/>
            <w:rFonts w:cs="Arial"/>
          </w:rPr>
          <w:t>4.</w:t>
        </w:r>
        <w:r w:rsidRPr="000A5144">
          <w:rPr>
            <w:rFonts w:eastAsiaTheme="minorEastAsia" w:cs="Arial"/>
            <w:b w:val="0"/>
            <w:sz w:val="22"/>
          </w:rPr>
          <w:tab/>
        </w:r>
        <w:r w:rsidRPr="000A5144">
          <w:rPr>
            <w:rStyle w:val="Hipervnculo"/>
            <w:rFonts w:cs="Arial"/>
          </w:rPr>
          <w:t>DEFINICIONES</w:t>
        </w:r>
        <w:r w:rsidRPr="000A5144">
          <w:rPr>
            <w:rFonts w:cs="Arial"/>
            <w:webHidden/>
          </w:rPr>
          <w:tab/>
        </w:r>
        <w:r w:rsidRPr="000A5144">
          <w:rPr>
            <w:rFonts w:cs="Arial"/>
            <w:webHidden/>
          </w:rPr>
          <w:fldChar w:fldCharType="begin"/>
        </w:r>
        <w:r w:rsidRPr="000A5144">
          <w:rPr>
            <w:rFonts w:cs="Arial"/>
            <w:webHidden/>
          </w:rPr>
          <w:instrText xml:space="preserve"> PAGEREF _Toc118843145 \h </w:instrText>
        </w:r>
        <w:r w:rsidRPr="000A5144">
          <w:rPr>
            <w:rFonts w:cs="Arial"/>
            <w:webHidden/>
          </w:rPr>
        </w:r>
        <w:r w:rsidRPr="000A5144">
          <w:rPr>
            <w:rFonts w:cs="Arial"/>
            <w:webHidden/>
          </w:rPr>
          <w:fldChar w:fldCharType="separate"/>
        </w:r>
        <w:r w:rsidRPr="000A5144">
          <w:rPr>
            <w:rFonts w:cs="Arial"/>
            <w:webHidden/>
          </w:rPr>
          <w:t>3</w:t>
        </w:r>
        <w:r w:rsidRPr="000A5144">
          <w:rPr>
            <w:rFonts w:cs="Arial"/>
            <w:webHidden/>
          </w:rPr>
          <w:fldChar w:fldCharType="end"/>
        </w:r>
      </w:hyperlink>
    </w:p>
    <w:p w14:paraId="4A171A76" w14:textId="5D11D605" w:rsidR="000A5144" w:rsidRPr="000A5144" w:rsidRDefault="000A5144">
      <w:pPr>
        <w:pStyle w:val="TDC1"/>
        <w:rPr>
          <w:rFonts w:eastAsiaTheme="minorEastAsia" w:cs="Arial"/>
          <w:b w:val="0"/>
          <w:sz w:val="22"/>
        </w:rPr>
      </w:pPr>
      <w:hyperlink w:anchor="_Toc118843146" w:history="1">
        <w:r w:rsidRPr="000A5144">
          <w:rPr>
            <w:rStyle w:val="Hipervnculo"/>
            <w:rFonts w:cs="Arial"/>
          </w:rPr>
          <w:t>5.</w:t>
        </w:r>
        <w:r w:rsidRPr="000A5144">
          <w:rPr>
            <w:rFonts w:eastAsiaTheme="minorEastAsia" w:cs="Arial"/>
            <w:b w:val="0"/>
            <w:sz w:val="22"/>
          </w:rPr>
          <w:tab/>
        </w:r>
        <w:r w:rsidRPr="000A5144">
          <w:rPr>
            <w:rStyle w:val="Hipervnculo"/>
            <w:rFonts w:cs="Arial"/>
          </w:rPr>
          <w:t>METODOLOGÍA DE ANÁLISIS DE IMPACTO AL NEGOCIO</w:t>
        </w:r>
        <w:r w:rsidRPr="000A5144">
          <w:rPr>
            <w:rFonts w:cs="Arial"/>
            <w:webHidden/>
          </w:rPr>
          <w:tab/>
        </w:r>
        <w:r w:rsidRPr="000A5144">
          <w:rPr>
            <w:rFonts w:cs="Arial"/>
            <w:webHidden/>
          </w:rPr>
          <w:fldChar w:fldCharType="begin"/>
        </w:r>
        <w:r w:rsidRPr="000A5144">
          <w:rPr>
            <w:rFonts w:cs="Arial"/>
            <w:webHidden/>
          </w:rPr>
          <w:instrText xml:space="preserve"> PAGEREF _Toc118843146 \h </w:instrText>
        </w:r>
        <w:r w:rsidRPr="000A5144">
          <w:rPr>
            <w:rFonts w:cs="Arial"/>
            <w:webHidden/>
          </w:rPr>
        </w:r>
        <w:r w:rsidRPr="000A5144">
          <w:rPr>
            <w:rFonts w:cs="Arial"/>
            <w:webHidden/>
          </w:rPr>
          <w:fldChar w:fldCharType="separate"/>
        </w:r>
        <w:r w:rsidRPr="000A5144">
          <w:rPr>
            <w:rFonts w:cs="Arial"/>
            <w:webHidden/>
          </w:rPr>
          <w:t>4</w:t>
        </w:r>
        <w:r w:rsidRPr="000A5144">
          <w:rPr>
            <w:rFonts w:cs="Arial"/>
            <w:webHidden/>
          </w:rPr>
          <w:fldChar w:fldCharType="end"/>
        </w:r>
      </w:hyperlink>
    </w:p>
    <w:p w14:paraId="735EF755" w14:textId="10BE919B" w:rsidR="000A5144" w:rsidRPr="000A5144" w:rsidRDefault="000A5144">
      <w:pPr>
        <w:pStyle w:val="TDC2"/>
        <w:tabs>
          <w:tab w:val="left" w:pos="880"/>
          <w:tab w:val="right" w:leader="dot" w:pos="8726"/>
        </w:tabs>
        <w:rPr>
          <w:rFonts w:eastAsiaTheme="minorEastAsia" w:cs="Arial"/>
          <w:b w:val="0"/>
          <w:noProof/>
          <w:sz w:val="22"/>
        </w:rPr>
      </w:pPr>
      <w:hyperlink w:anchor="_Toc118843147" w:history="1">
        <w:r w:rsidRPr="000A5144">
          <w:rPr>
            <w:rStyle w:val="Hipervnculo"/>
            <w:rFonts w:cs="Arial"/>
            <w:noProof/>
          </w:rPr>
          <w:t>5.1</w:t>
        </w:r>
        <w:r w:rsidRPr="000A5144">
          <w:rPr>
            <w:rFonts w:eastAsiaTheme="minorEastAsia" w:cs="Arial"/>
            <w:b w:val="0"/>
            <w:noProof/>
            <w:sz w:val="22"/>
          </w:rPr>
          <w:tab/>
        </w:r>
        <w:r w:rsidRPr="000A5144">
          <w:rPr>
            <w:rStyle w:val="Hipervnculo"/>
            <w:rFonts w:cs="Arial"/>
            <w:noProof/>
          </w:rPr>
          <w:t>IDENTIFICACIÓN DE PROCESOS</w:t>
        </w:r>
        <w:r w:rsidRPr="000A5144">
          <w:rPr>
            <w:rFonts w:cs="Arial"/>
            <w:noProof/>
            <w:webHidden/>
          </w:rPr>
          <w:tab/>
        </w:r>
        <w:r w:rsidRPr="000A5144">
          <w:rPr>
            <w:rFonts w:cs="Arial"/>
            <w:noProof/>
            <w:webHidden/>
          </w:rPr>
          <w:fldChar w:fldCharType="begin"/>
        </w:r>
        <w:r w:rsidRPr="000A5144">
          <w:rPr>
            <w:rFonts w:cs="Arial"/>
            <w:noProof/>
            <w:webHidden/>
          </w:rPr>
          <w:instrText xml:space="preserve"> PAGEREF _Toc118843147 \h </w:instrText>
        </w:r>
        <w:r w:rsidRPr="000A5144">
          <w:rPr>
            <w:rFonts w:cs="Arial"/>
            <w:noProof/>
            <w:webHidden/>
          </w:rPr>
        </w:r>
        <w:r w:rsidRPr="000A5144">
          <w:rPr>
            <w:rFonts w:cs="Arial"/>
            <w:noProof/>
            <w:webHidden/>
          </w:rPr>
          <w:fldChar w:fldCharType="separate"/>
        </w:r>
        <w:r w:rsidRPr="000A5144">
          <w:rPr>
            <w:rFonts w:cs="Arial"/>
            <w:noProof/>
            <w:webHidden/>
          </w:rPr>
          <w:t>5</w:t>
        </w:r>
        <w:r w:rsidRPr="000A5144">
          <w:rPr>
            <w:rFonts w:cs="Arial"/>
            <w:noProof/>
            <w:webHidden/>
          </w:rPr>
          <w:fldChar w:fldCharType="end"/>
        </w:r>
      </w:hyperlink>
    </w:p>
    <w:p w14:paraId="1D438040" w14:textId="4ED89DCA" w:rsidR="000A5144" w:rsidRPr="000A5144" w:rsidRDefault="000A5144">
      <w:pPr>
        <w:pStyle w:val="TDC2"/>
        <w:tabs>
          <w:tab w:val="left" w:pos="880"/>
          <w:tab w:val="right" w:leader="dot" w:pos="8726"/>
        </w:tabs>
        <w:rPr>
          <w:rFonts w:eastAsiaTheme="minorEastAsia" w:cs="Arial"/>
          <w:b w:val="0"/>
          <w:noProof/>
          <w:sz w:val="22"/>
        </w:rPr>
      </w:pPr>
      <w:hyperlink w:anchor="_Toc118843148" w:history="1">
        <w:r w:rsidRPr="000A5144">
          <w:rPr>
            <w:rStyle w:val="Hipervnculo"/>
            <w:rFonts w:cs="Arial"/>
            <w:noProof/>
          </w:rPr>
          <w:t>5.2</w:t>
        </w:r>
        <w:r w:rsidRPr="000A5144">
          <w:rPr>
            <w:rFonts w:eastAsiaTheme="minorEastAsia" w:cs="Arial"/>
            <w:b w:val="0"/>
            <w:noProof/>
            <w:sz w:val="22"/>
          </w:rPr>
          <w:tab/>
        </w:r>
        <w:r w:rsidRPr="000A5144">
          <w:rPr>
            <w:rStyle w:val="Hipervnculo"/>
            <w:rFonts w:cs="Arial"/>
            <w:noProof/>
          </w:rPr>
          <w:t>ESTABLECIMIENTO DE CRITERIOS DE EVALUACIÓN, SUS NIVELES Y SUS IMPACTOS AL NEGOCIO.</w:t>
        </w:r>
        <w:r w:rsidRPr="000A5144">
          <w:rPr>
            <w:rFonts w:cs="Arial"/>
            <w:noProof/>
            <w:webHidden/>
          </w:rPr>
          <w:tab/>
        </w:r>
        <w:r w:rsidRPr="000A5144">
          <w:rPr>
            <w:rFonts w:cs="Arial"/>
            <w:noProof/>
            <w:webHidden/>
          </w:rPr>
          <w:fldChar w:fldCharType="begin"/>
        </w:r>
        <w:r w:rsidRPr="000A5144">
          <w:rPr>
            <w:rFonts w:cs="Arial"/>
            <w:noProof/>
            <w:webHidden/>
          </w:rPr>
          <w:instrText xml:space="preserve"> PAGEREF _Toc118843148 \h </w:instrText>
        </w:r>
        <w:r w:rsidRPr="000A5144">
          <w:rPr>
            <w:rFonts w:cs="Arial"/>
            <w:noProof/>
            <w:webHidden/>
          </w:rPr>
        </w:r>
        <w:r w:rsidRPr="000A5144">
          <w:rPr>
            <w:rFonts w:cs="Arial"/>
            <w:noProof/>
            <w:webHidden/>
          </w:rPr>
          <w:fldChar w:fldCharType="separate"/>
        </w:r>
        <w:r w:rsidRPr="000A5144">
          <w:rPr>
            <w:rFonts w:cs="Arial"/>
            <w:noProof/>
            <w:webHidden/>
          </w:rPr>
          <w:t>6</w:t>
        </w:r>
        <w:r w:rsidRPr="000A5144">
          <w:rPr>
            <w:rFonts w:cs="Arial"/>
            <w:noProof/>
            <w:webHidden/>
          </w:rPr>
          <w:fldChar w:fldCharType="end"/>
        </w:r>
      </w:hyperlink>
    </w:p>
    <w:p w14:paraId="419BE134" w14:textId="30DFB57C" w:rsidR="000A5144" w:rsidRPr="000A5144" w:rsidRDefault="000A5144">
      <w:pPr>
        <w:pStyle w:val="TDC2"/>
        <w:tabs>
          <w:tab w:val="left" w:pos="880"/>
          <w:tab w:val="right" w:leader="dot" w:pos="8726"/>
        </w:tabs>
        <w:rPr>
          <w:rFonts w:eastAsiaTheme="minorEastAsia" w:cs="Arial"/>
          <w:b w:val="0"/>
          <w:noProof/>
          <w:sz w:val="22"/>
        </w:rPr>
      </w:pPr>
      <w:hyperlink w:anchor="_Toc118843149" w:history="1">
        <w:r w:rsidRPr="000A5144">
          <w:rPr>
            <w:rStyle w:val="Hipervnculo"/>
            <w:rFonts w:cs="Arial"/>
            <w:noProof/>
          </w:rPr>
          <w:t>5.3</w:t>
        </w:r>
        <w:r w:rsidRPr="000A5144">
          <w:rPr>
            <w:rFonts w:eastAsiaTheme="minorEastAsia" w:cs="Arial"/>
            <w:b w:val="0"/>
            <w:noProof/>
            <w:sz w:val="22"/>
          </w:rPr>
          <w:tab/>
        </w:r>
        <w:r w:rsidRPr="000A5144">
          <w:rPr>
            <w:rStyle w:val="Hipervnculo"/>
            <w:rFonts w:cs="Arial"/>
            <w:noProof/>
          </w:rPr>
          <w:t>EVALUACIÓN DE PROCESOS E IDENTIFICACIÓN DE PROCESOS CRÍTICOS PARA LA CONTINUIDAD DEL NEGOCIO.</w:t>
        </w:r>
        <w:r w:rsidRPr="000A5144">
          <w:rPr>
            <w:rFonts w:cs="Arial"/>
            <w:noProof/>
            <w:webHidden/>
          </w:rPr>
          <w:tab/>
        </w:r>
        <w:r w:rsidRPr="000A5144">
          <w:rPr>
            <w:rFonts w:cs="Arial"/>
            <w:noProof/>
            <w:webHidden/>
          </w:rPr>
          <w:fldChar w:fldCharType="begin"/>
        </w:r>
        <w:r w:rsidRPr="000A5144">
          <w:rPr>
            <w:rFonts w:cs="Arial"/>
            <w:noProof/>
            <w:webHidden/>
          </w:rPr>
          <w:instrText xml:space="preserve"> PAGEREF _Toc118843149 \h </w:instrText>
        </w:r>
        <w:r w:rsidRPr="000A5144">
          <w:rPr>
            <w:rFonts w:cs="Arial"/>
            <w:noProof/>
            <w:webHidden/>
          </w:rPr>
        </w:r>
        <w:r w:rsidRPr="000A5144">
          <w:rPr>
            <w:rFonts w:cs="Arial"/>
            <w:noProof/>
            <w:webHidden/>
          </w:rPr>
          <w:fldChar w:fldCharType="separate"/>
        </w:r>
        <w:r w:rsidRPr="000A5144">
          <w:rPr>
            <w:rFonts w:cs="Arial"/>
            <w:noProof/>
            <w:webHidden/>
          </w:rPr>
          <w:t>7</w:t>
        </w:r>
        <w:r w:rsidRPr="000A5144">
          <w:rPr>
            <w:rFonts w:cs="Arial"/>
            <w:noProof/>
            <w:webHidden/>
          </w:rPr>
          <w:fldChar w:fldCharType="end"/>
        </w:r>
      </w:hyperlink>
    </w:p>
    <w:p w14:paraId="141B6C73" w14:textId="3C4FE25A" w:rsidR="000A5144" w:rsidRPr="000A5144" w:rsidRDefault="000A5144">
      <w:pPr>
        <w:pStyle w:val="TDC2"/>
        <w:tabs>
          <w:tab w:val="left" w:pos="880"/>
          <w:tab w:val="right" w:leader="dot" w:pos="8726"/>
        </w:tabs>
        <w:rPr>
          <w:rFonts w:eastAsiaTheme="minorEastAsia" w:cs="Arial"/>
          <w:b w:val="0"/>
          <w:noProof/>
          <w:sz w:val="22"/>
        </w:rPr>
      </w:pPr>
      <w:hyperlink w:anchor="_Toc118843150" w:history="1">
        <w:r w:rsidRPr="000A5144">
          <w:rPr>
            <w:rStyle w:val="Hipervnculo"/>
            <w:rFonts w:cs="Arial"/>
            <w:noProof/>
          </w:rPr>
          <w:t>5.4</w:t>
        </w:r>
        <w:r w:rsidRPr="000A5144">
          <w:rPr>
            <w:rFonts w:eastAsiaTheme="minorEastAsia" w:cs="Arial"/>
            <w:b w:val="0"/>
            <w:noProof/>
            <w:sz w:val="22"/>
          </w:rPr>
          <w:tab/>
        </w:r>
        <w:r w:rsidRPr="000A5144">
          <w:rPr>
            <w:rStyle w:val="Hipervnculo"/>
            <w:rFonts w:cs="Arial"/>
            <w:noProof/>
          </w:rPr>
          <w:t>EVALUACIÓN DE ACTIVIDADES E IDENTIFICACIÓN DE ACTIVIDADES CRÍTICAS PARA LA CONTINUIDAD DEL NEGOCIO.</w:t>
        </w:r>
        <w:r w:rsidRPr="000A5144">
          <w:rPr>
            <w:rFonts w:cs="Arial"/>
            <w:noProof/>
            <w:webHidden/>
          </w:rPr>
          <w:tab/>
        </w:r>
        <w:r w:rsidRPr="000A5144">
          <w:rPr>
            <w:rFonts w:cs="Arial"/>
            <w:noProof/>
            <w:webHidden/>
          </w:rPr>
          <w:fldChar w:fldCharType="begin"/>
        </w:r>
        <w:r w:rsidRPr="000A5144">
          <w:rPr>
            <w:rFonts w:cs="Arial"/>
            <w:noProof/>
            <w:webHidden/>
          </w:rPr>
          <w:instrText xml:space="preserve"> PAGEREF _Toc118843150 \h </w:instrText>
        </w:r>
        <w:r w:rsidRPr="000A5144">
          <w:rPr>
            <w:rFonts w:cs="Arial"/>
            <w:noProof/>
            <w:webHidden/>
          </w:rPr>
        </w:r>
        <w:r w:rsidRPr="000A5144">
          <w:rPr>
            <w:rFonts w:cs="Arial"/>
            <w:noProof/>
            <w:webHidden/>
          </w:rPr>
          <w:fldChar w:fldCharType="separate"/>
        </w:r>
        <w:r w:rsidRPr="000A5144">
          <w:rPr>
            <w:rFonts w:cs="Arial"/>
            <w:noProof/>
            <w:webHidden/>
          </w:rPr>
          <w:t>8</w:t>
        </w:r>
        <w:r w:rsidRPr="000A5144">
          <w:rPr>
            <w:rFonts w:cs="Arial"/>
            <w:noProof/>
            <w:webHidden/>
          </w:rPr>
          <w:fldChar w:fldCharType="end"/>
        </w:r>
      </w:hyperlink>
    </w:p>
    <w:p w14:paraId="7B1C221C" w14:textId="0EEA72A7" w:rsidR="000A5144" w:rsidRPr="000A5144" w:rsidRDefault="000A5144">
      <w:pPr>
        <w:pStyle w:val="TDC2"/>
        <w:tabs>
          <w:tab w:val="left" w:pos="880"/>
          <w:tab w:val="right" w:leader="dot" w:pos="8726"/>
        </w:tabs>
        <w:rPr>
          <w:rFonts w:eastAsiaTheme="minorEastAsia" w:cs="Arial"/>
          <w:b w:val="0"/>
          <w:noProof/>
          <w:sz w:val="22"/>
        </w:rPr>
      </w:pPr>
      <w:hyperlink w:anchor="_Toc118843151" w:history="1">
        <w:r w:rsidRPr="000A5144">
          <w:rPr>
            <w:rStyle w:val="Hipervnculo"/>
            <w:rFonts w:cs="Arial"/>
            <w:noProof/>
          </w:rPr>
          <w:t>5.5</w:t>
        </w:r>
        <w:r w:rsidRPr="000A5144">
          <w:rPr>
            <w:rFonts w:eastAsiaTheme="minorEastAsia" w:cs="Arial"/>
            <w:b w:val="0"/>
            <w:noProof/>
            <w:sz w:val="22"/>
          </w:rPr>
          <w:tab/>
        </w:r>
        <w:r w:rsidRPr="000A5144">
          <w:rPr>
            <w:rStyle w:val="Hipervnculo"/>
            <w:rFonts w:cs="Arial"/>
            <w:noProof/>
          </w:rPr>
          <w:t>ESTABLECIMIENTO DE MTPD, RTO, RPO, MBCO, DEPENDENCIA DE OTROS PROCESOS POR ACTIVIDAD CRÍTICA.</w:t>
        </w:r>
        <w:r w:rsidRPr="000A5144">
          <w:rPr>
            <w:rFonts w:cs="Arial"/>
            <w:noProof/>
            <w:webHidden/>
          </w:rPr>
          <w:tab/>
        </w:r>
        <w:r w:rsidRPr="000A5144">
          <w:rPr>
            <w:rFonts w:cs="Arial"/>
            <w:noProof/>
            <w:webHidden/>
          </w:rPr>
          <w:fldChar w:fldCharType="begin"/>
        </w:r>
        <w:r w:rsidRPr="000A5144">
          <w:rPr>
            <w:rFonts w:cs="Arial"/>
            <w:noProof/>
            <w:webHidden/>
          </w:rPr>
          <w:instrText xml:space="preserve"> PAGEREF _Toc118843151 \h </w:instrText>
        </w:r>
        <w:r w:rsidRPr="000A5144">
          <w:rPr>
            <w:rFonts w:cs="Arial"/>
            <w:noProof/>
            <w:webHidden/>
          </w:rPr>
        </w:r>
        <w:r w:rsidRPr="000A5144">
          <w:rPr>
            <w:rFonts w:cs="Arial"/>
            <w:noProof/>
            <w:webHidden/>
          </w:rPr>
          <w:fldChar w:fldCharType="separate"/>
        </w:r>
        <w:r w:rsidRPr="000A5144">
          <w:rPr>
            <w:rFonts w:cs="Arial"/>
            <w:noProof/>
            <w:webHidden/>
          </w:rPr>
          <w:t>8</w:t>
        </w:r>
        <w:r w:rsidRPr="000A5144">
          <w:rPr>
            <w:rFonts w:cs="Arial"/>
            <w:noProof/>
            <w:webHidden/>
          </w:rPr>
          <w:fldChar w:fldCharType="end"/>
        </w:r>
      </w:hyperlink>
    </w:p>
    <w:p w14:paraId="01557E11" w14:textId="329253E4" w:rsidR="000A5144" w:rsidRPr="000A5144" w:rsidRDefault="000A5144">
      <w:pPr>
        <w:pStyle w:val="TDC1"/>
        <w:rPr>
          <w:rFonts w:eastAsiaTheme="minorEastAsia" w:cs="Arial"/>
          <w:b w:val="0"/>
          <w:sz w:val="22"/>
        </w:rPr>
      </w:pPr>
      <w:hyperlink w:anchor="_Toc118843152" w:history="1">
        <w:r w:rsidRPr="000A5144">
          <w:rPr>
            <w:rStyle w:val="Hipervnculo"/>
            <w:rFonts w:cs="Arial"/>
          </w:rPr>
          <w:t>6.</w:t>
        </w:r>
        <w:r w:rsidRPr="000A5144">
          <w:rPr>
            <w:rFonts w:eastAsiaTheme="minorEastAsia" w:cs="Arial"/>
            <w:b w:val="0"/>
            <w:sz w:val="22"/>
          </w:rPr>
          <w:tab/>
        </w:r>
        <w:r w:rsidRPr="000A5144">
          <w:rPr>
            <w:rStyle w:val="Hipervnculo"/>
            <w:rFonts w:cs="Arial"/>
          </w:rPr>
          <w:t>CRITERIOS PARA LA EJECUCIÓN DE IMPACTO AL NEGOCIO.</w:t>
        </w:r>
        <w:r w:rsidRPr="000A5144">
          <w:rPr>
            <w:rFonts w:cs="Arial"/>
            <w:webHidden/>
          </w:rPr>
          <w:tab/>
        </w:r>
        <w:r w:rsidRPr="000A5144">
          <w:rPr>
            <w:rFonts w:cs="Arial"/>
            <w:webHidden/>
          </w:rPr>
          <w:fldChar w:fldCharType="begin"/>
        </w:r>
        <w:r w:rsidRPr="000A5144">
          <w:rPr>
            <w:rFonts w:cs="Arial"/>
            <w:webHidden/>
          </w:rPr>
          <w:instrText xml:space="preserve"> PAGEREF _Toc118843152 \h </w:instrText>
        </w:r>
        <w:r w:rsidRPr="000A5144">
          <w:rPr>
            <w:rFonts w:cs="Arial"/>
            <w:webHidden/>
          </w:rPr>
        </w:r>
        <w:r w:rsidRPr="000A5144">
          <w:rPr>
            <w:rFonts w:cs="Arial"/>
            <w:webHidden/>
          </w:rPr>
          <w:fldChar w:fldCharType="separate"/>
        </w:r>
        <w:r w:rsidRPr="000A5144">
          <w:rPr>
            <w:rFonts w:cs="Arial"/>
            <w:webHidden/>
          </w:rPr>
          <w:t>11</w:t>
        </w:r>
        <w:r w:rsidRPr="000A5144">
          <w:rPr>
            <w:rFonts w:cs="Arial"/>
            <w:webHidden/>
          </w:rPr>
          <w:fldChar w:fldCharType="end"/>
        </w:r>
      </w:hyperlink>
    </w:p>
    <w:p w14:paraId="5403AD7F" w14:textId="47D2093F" w:rsidR="006F2E5F" w:rsidRPr="000A5144" w:rsidRDefault="00D557FA">
      <w:pPr>
        <w:rPr>
          <w:rFonts w:cs="Arial"/>
          <w:b/>
          <w:bCs/>
        </w:rPr>
      </w:pPr>
      <w:r w:rsidRPr="000A5144">
        <w:rPr>
          <w:rFonts w:cs="Arial"/>
          <w:b/>
          <w:bCs/>
        </w:rPr>
        <w:fldChar w:fldCharType="end"/>
      </w:r>
    </w:p>
    <w:p w14:paraId="2C23D307" w14:textId="77777777" w:rsidR="00965B1E" w:rsidRPr="004F5415" w:rsidRDefault="006F2E5F" w:rsidP="00501C04">
      <w:pPr>
        <w:pStyle w:val="Ttulo"/>
        <w:numPr>
          <w:ilvl w:val="0"/>
          <w:numId w:val="1"/>
        </w:numPr>
        <w:rPr>
          <w:rFonts w:ascii="Verdana" w:hAnsi="Verdana"/>
          <w:sz w:val="22"/>
          <w:szCs w:val="22"/>
        </w:rPr>
      </w:pPr>
      <w:r w:rsidRPr="000A5144">
        <w:rPr>
          <w:rFonts w:cs="Arial"/>
        </w:rPr>
        <w:br w:type="page"/>
      </w:r>
      <w:bookmarkStart w:id="0" w:name="_Toc118843142"/>
      <w:r w:rsidR="006248CE" w:rsidRPr="004F5415">
        <w:rPr>
          <w:rFonts w:ascii="Verdana" w:hAnsi="Verdana"/>
          <w:sz w:val="22"/>
          <w:szCs w:val="22"/>
        </w:rPr>
        <w:lastRenderedPageBreak/>
        <w:t>OBJETIVO</w:t>
      </w:r>
      <w:bookmarkEnd w:id="0"/>
    </w:p>
    <w:p w14:paraId="756390FA" w14:textId="23F1C99B" w:rsidR="00966337" w:rsidRPr="004F5415" w:rsidRDefault="008A00F0" w:rsidP="00BC0799">
      <w:pPr>
        <w:spacing w:before="240" w:after="24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Describir la metodología para el análisis de impacto al negocio.</w:t>
      </w:r>
    </w:p>
    <w:p w14:paraId="07BDB412" w14:textId="77777777" w:rsidR="006248CE" w:rsidRPr="004F5415" w:rsidRDefault="003C7B53" w:rsidP="00501C04">
      <w:pPr>
        <w:pStyle w:val="Ttulo"/>
        <w:numPr>
          <w:ilvl w:val="0"/>
          <w:numId w:val="1"/>
        </w:numPr>
        <w:rPr>
          <w:rFonts w:ascii="Verdana" w:hAnsi="Verdana"/>
          <w:sz w:val="22"/>
          <w:szCs w:val="22"/>
        </w:rPr>
      </w:pPr>
      <w:bookmarkStart w:id="1" w:name="_Toc118843143"/>
      <w:r w:rsidRPr="004F5415">
        <w:rPr>
          <w:rFonts w:ascii="Verdana" w:hAnsi="Verdana"/>
          <w:sz w:val="22"/>
          <w:szCs w:val="22"/>
        </w:rPr>
        <w:t>ALCANCE</w:t>
      </w:r>
      <w:bookmarkEnd w:id="1"/>
    </w:p>
    <w:p w14:paraId="13B1C3B9" w14:textId="31BB5136" w:rsidR="00D557FA" w:rsidRPr="004F5415" w:rsidRDefault="00D93896" w:rsidP="00BF2054">
      <w:pPr>
        <w:spacing w:before="240" w:after="240"/>
        <w:jc w:val="both"/>
        <w:rPr>
          <w:rFonts w:ascii="Verdana" w:hAnsi="Verdana"/>
          <w:sz w:val="22"/>
          <w:szCs w:val="22"/>
        </w:rPr>
      </w:pPr>
      <w:r w:rsidRPr="002E2824">
        <w:rPr>
          <w:rFonts w:ascii="Verdana" w:hAnsi="Verdana"/>
          <w:sz w:val="22"/>
          <w:szCs w:val="22"/>
        </w:rPr>
        <w:t>Este documento se a</w:t>
      </w:r>
      <w:r w:rsidR="007F7841" w:rsidRPr="002E2824">
        <w:rPr>
          <w:rFonts w:ascii="Verdana" w:hAnsi="Verdana"/>
          <w:sz w:val="22"/>
          <w:szCs w:val="22"/>
        </w:rPr>
        <w:t xml:space="preserve">plica </w:t>
      </w:r>
      <w:r w:rsidR="004F5415" w:rsidRPr="002E2824">
        <w:rPr>
          <w:rFonts w:ascii="Verdana" w:hAnsi="Verdana"/>
          <w:sz w:val="22"/>
          <w:szCs w:val="22"/>
        </w:rPr>
        <w:t xml:space="preserve">al personal </w:t>
      </w:r>
      <w:r w:rsidR="004E3A77">
        <w:rPr>
          <w:rFonts w:ascii="Verdana" w:hAnsi="Verdana"/>
          <w:sz w:val="22"/>
          <w:szCs w:val="22"/>
        </w:rPr>
        <w:t xml:space="preserve">de </w:t>
      </w:r>
      <w:r w:rsidR="008A381C">
        <w:rPr>
          <w:rFonts w:ascii="Verdana" w:hAnsi="Verdana"/>
          <w:sz w:val="22"/>
          <w:szCs w:val="22"/>
        </w:rPr>
        <w:t>BANCO ABC</w:t>
      </w:r>
      <w:r w:rsidR="004E3A77">
        <w:rPr>
          <w:rFonts w:ascii="Verdana" w:hAnsi="Verdana"/>
          <w:sz w:val="22"/>
          <w:szCs w:val="22"/>
        </w:rPr>
        <w:t xml:space="preserve"> p</w:t>
      </w:r>
      <w:r w:rsidR="007F7841" w:rsidRPr="002E2824">
        <w:rPr>
          <w:rFonts w:ascii="Verdana" w:hAnsi="Verdana"/>
          <w:sz w:val="22"/>
          <w:szCs w:val="22"/>
        </w:rPr>
        <w:t>ara</w:t>
      </w:r>
      <w:r w:rsidR="002E2824">
        <w:rPr>
          <w:rFonts w:ascii="Verdana" w:hAnsi="Verdana"/>
          <w:sz w:val="22"/>
          <w:szCs w:val="22"/>
        </w:rPr>
        <w:t xml:space="preserve"> obtener los resultados de análisis de impacto al negocio.</w:t>
      </w:r>
    </w:p>
    <w:p w14:paraId="2FBDBCD3" w14:textId="2536461B" w:rsidR="00B924A9" w:rsidRPr="00C53D63" w:rsidRDefault="0093549B" w:rsidP="004F5415">
      <w:pPr>
        <w:pStyle w:val="Ttulo"/>
        <w:numPr>
          <w:ilvl w:val="0"/>
          <w:numId w:val="1"/>
        </w:numPr>
        <w:rPr>
          <w:rFonts w:ascii="Verdana" w:hAnsi="Verdana"/>
          <w:sz w:val="22"/>
          <w:szCs w:val="22"/>
        </w:rPr>
      </w:pPr>
      <w:bookmarkStart w:id="2" w:name="_Toc118843144"/>
      <w:r w:rsidRPr="00C53D63">
        <w:rPr>
          <w:rFonts w:ascii="Verdana" w:hAnsi="Verdana"/>
          <w:sz w:val="22"/>
          <w:szCs w:val="22"/>
        </w:rPr>
        <w:t>RESPONSABILIDADES</w:t>
      </w:r>
      <w:bookmarkEnd w:id="2"/>
    </w:p>
    <w:p w14:paraId="2E2C3634" w14:textId="77777777" w:rsidR="004F5415" w:rsidRPr="004F5415" w:rsidRDefault="004F5415" w:rsidP="004F5415">
      <w:pPr>
        <w:rPr>
          <w:highlight w:val="cyan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81"/>
        <w:gridCol w:w="5685"/>
      </w:tblGrid>
      <w:tr w:rsidR="004F5415" w:rsidRPr="007111C1" w14:paraId="3707ABFC" w14:textId="77777777" w:rsidTr="004F5415">
        <w:trPr>
          <w:jc w:val="center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93DC7C5" w14:textId="77777777" w:rsidR="004F5415" w:rsidRPr="007111C1" w:rsidRDefault="004F5415" w:rsidP="008A00F0">
            <w:pPr>
              <w:rPr>
                <w:rFonts w:ascii="Verdana" w:hAnsi="Verdana" w:cs="Calibri"/>
                <w:sz w:val="22"/>
                <w:szCs w:val="22"/>
              </w:rPr>
            </w:pPr>
            <w:r w:rsidRPr="007111C1"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  <w:t>CARGO/ROL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2259666" w14:textId="77777777" w:rsidR="004F5415" w:rsidRPr="007111C1" w:rsidRDefault="004F5415" w:rsidP="008A00F0">
            <w:pPr>
              <w:rPr>
                <w:rFonts w:ascii="Verdana" w:hAnsi="Verdana" w:cs="Calibri"/>
                <w:sz w:val="22"/>
                <w:szCs w:val="22"/>
              </w:rPr>
            </w:pPr>
            <w:r w:rsidRPr="007111C1">
              <w:rPr>
                <w:rFonts w:ascii="Verdana" w:hAnsi="Verdana" w:cs="Calibri"/>
                <w:b/>
                <w:bCs/>
                <w:color w:val="000000"/>
                <w:sz w:val="22"/>
                <w:szCs w:val="22"/>
              </w:rPr>
              <w:t>RESPONSABILIDADES</w:t>
            </w:r>
          </w:p>
        </w:tc>
      </w:tr>
      <w:tr w:rsidR="00133596" w:rsidRPr="007111C1" w14:paraId="6F3CF922" w14:textId="77777777" w:rsidTr="004F5415">
        <w:trPr>
          <w:jc w:val="center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5682344" w14:textId="3F55BFFD" w:rsidR="00133596" w:rsidRPr="007111C1" w:rsidRDefault="00354B1E" w:rsidP="00133596">
            <w:pPr>
              <w:rPr>
                <w:rFonts w:ascii="Verdana" w:hAnsi="Verdana" w:cs="Calibri"/>
                <w:color w:val="000000"/>
                <w:sz w:val="22"/>
                <w:szCs w:val="22"/>
              </w:rPr>
            </w:pPr>
            <w:r>
              <w:rPr>
                <w:rFonts w:ascii="Verdana" w:hAnsi="Verdana" w:cs="Calibri"/>
                <w:color w:val="000000"/>
                <w:sz w:val="22"/>
                <w:szCs w:val="22"/>
              </w:rPr>
              <w:t>D</w:t>
            </w:r>
            <w:r w:rsidR="00133596" w:rsidRPr="007111C1">
              <w:rPr>
                <w:rFonts w:ascii="Verdana" w:hAnsi="Verdana" w:cs="Calibri"/>
                <w:color w:val="000000"/>
                <w:sz w:val="22"/>
                <w:szCs w:val="22"/>
              </w:rPr>
              <w:t>irectorio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D3E93D0" w14:textId="06311172" w:rsidR="00133596" w:rsidRPr="007111C1" w:rsidRDefault="00924E2E" w:rsidP="004836C8">
            <w:pPr>
              <w:numPr>
                <w:ilvl w:val="0"/>
                <w:numId w:val="5"/>
              </w:numPr>
              <w:ind w:left="420"/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</w:rPr>
            </w:pPr>
            <w:r w:rsidRPr="007111C1">
              <w:rPr>
                <w:rFonts w:ascii="Verdana" w:hAnsi="Verdana" w:cs="Calibri"/>
                <w:color w:val="000000"/>
                <w:sz w:val="22"/>
                <w:szCs w:val="22"/>
              </w:rPr>
              <w:t>Revisar y aprobar</w:t>
            </w:r>
            <w:r w:rsidR="00133596" w:rsidRPr="007111C1">
              <w:rPr>
                <w:rFonts w:ascii="Verdana" w:hAnsi="Verdana" w:cs="Calibri"/>
                <w:color w:val="000000"/>
                <w:sz w:val="22"/>
                <w:szCs w:val="22"/>
              </w:rPr>
              <w:t xml:space="preserve"> la metodología de análisis de impacto al </w:t>
            </w:r>
            <w:r w:rsidR="00C64B32" w:rsidRPr="007111C1">
              <w:rPr>
                <w:rFonts w:ascii="Verdana" w:hAnsi="Verdana" w:cs="Calibri"/>
                <w:color w:val="000000"/>
                <w:sz w:val="22"/>
                <w:szCs w:val="22"/>
              </w:rPr>
              <w:t>negocio para</w:t>
            </w:r>
            <w:r w:rsidR="00133596" w:rsidRPr="007111C1">
              <w:rPr>
                <w:rFonts w:ascii="Verdana" w:hAnsi="Verdana" w:cs="Calibri"/>
                <w:color w:val="000000"/>
                <w:sz w:val="22"/>
                <w:szCs w:val="22"/>
              </w:rPr>
              <w:t xml:space="preserve"> su aprobación.</w:t>
            </w:r>
          </w:p>
          <w:p w14:paraId="171DD9E6" w14:textId="0B964B93" w:rsidR="00133596" w:rsidRPr="007111C1" w:rsidRDefault="00C53D63" w:rsidP="004836C8">
            <w:pPr>
              <w:numPr>
                <w:ilvl w:val="0"/>
                <w:numId w:val="5"/>
              </w:numPr>
              <w:ind w:left="420"/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</w:rPr>
            </w:pPr>
            <w:r w:rsidRPr="007111C1">
              <w:rPr>
                <w:rFonts w:ascii="Verdana" w:hAnsi="Verdana" w:cs="Calibri"/>
                <w:color w:val="000000"/>
                <w:sz w:val="22"/>
                <w:szCs w:val="22"/>
              </w:rPr>
              <w:t>Revisar y aprobar los resultados de análisis de impacto al negocio.</w:t>
            </w:r>
          </w:p>
        </w:tc>
      </w:tr>
      <w:tr w:rsidR="00133596" w:rsidRPr="007111C1" w14:paraId="1DD409F1" w14:textId="77777777" w:rsidTr="004F5415">
        <w:trPr>
          <w:jc w:val="center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10A8B79" w14:textId="3E72968D" w:rsidR="00133596" w:rsidRPr="007111C1" w:rsidRDefault="00133596" w:rsidP="00133596">
            <w:pPr>
              <w:rPr>
                <w:rFonts w:ascii="Verdana" w:hAnsi="Verdana" w:cs="Calibri"/>
                <w:color w:val="000000"/>
                <w:sz w:val="22"/>
                <w:szCs w:val="22"/>
              </w:rPr>
            </w:pPr>
            <w:r w:rsidRPr="007111C1">
              <w:rPr>
                <w:rFonts w:ascii="Verdana" w:hAnsi="Verdana" w:cs="Calibri"/>
                <w:color w:val="000000"/>
                <w:sz w:val="22"/>
                <w:szCs w:val="22"/>
              </w:rPr>
              <w:t>Comité de Administración Integral de Riesgos (CAIR)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DEEBA83" w14:textId="0E050F62" w:rsidR="00133596" w:rsidRPr="007111C1" w:rsidRDefault="00133596" w:rsidP="004836C8">
            <w:pPr>
              <w:numPr>
                <w:ilvl w:val="0"/>
                <w:numId w:val="5"/>
              </w:numPr>
              <w:ind w:left="420"/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</w:rPr>
            </w:pPr>
            <w:r w:rsidRPr="007111C1">
              <w:rPr>
                <w:rFonts w:ascii="Verdana" w:hAnsi="Verdana" w:cs="Calibri"/>
                <w:color w:val="000000"/>
                <w:sz w:val="22"/>
                <w:szCs w:val="22"/>
              </w:rPr>
              <w:t xml:space="preserve">Evaluar y proponer a consejo de administración o directorio la metodología de análisis de impacto al </w:t>
            </w:r>
            <w:r w:rsidR="00C64B32" w:rsidRPr="007111C1">
              <w:rPr>
                <w:rFonts w:ascii="Verdana" w:hAnsi="Verdana" w:cs="Calibri"/>
                <w:color w:val="000000"/>
                <w:sz w:val="22"/>
                <w:szCs w:val="22"/>
              </w:rPr>
              <w:t>negocio para</w:t>
            </w:r>
            <w:r w:rsidRPr="007111C1">
              <w:rPr>
                <w:rFonts w:ascii="Verdana" w:hAnsi="Verdana" w:cs="Calibri"/>
                <w:color w:val="000000"/>
                <w:sz w:val="22"/>
                <w:szCs w:val="22"/>
              </w:rPr>
              <w:t xml:space="preserve"> su aprobación.</w:t>
            </w:r>
          </w:p>
          <w:p w14:paraId="7B349647" w14:textId="5950D989" w:rsidR="004D4140" w:rsidRPr="007111C1" w:rsidRDefault="004D4140" w:rsidP="004836C8">
            <w:pPr>
              <w:numPr>
                <w:ilvl w:val="0"/>
                <w:numId w:val="5"/>
              </w:numPr>
              <w:ind w:left="420"/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</w:rPr>
            </w:pPr>
            <w:r w:rsidRPr="007111C1">
              <w:rPr>
                <w:rFonts w:ascii="Verdana" w:hAnsi="Verdana" w:cs="Calibri"/>
                <w:color w:val="000000"/>
                <w:sz w:val="22"/>
                <w:szCs w:val="22"/>
              </w:rPr>
              <w:t>Revisar los resultados del análisis de impacto al negocio</w:t>
            </w:r>
            <w:r w:rsidR="00C53D63" w:rsidRPr="007111C1">
              <w:rPr>
                <w:rFonts w:ascii="Verdana" w:hAnsi="Verdana" w:cs="Calibri"/>
                <w:color w:val="000000"/>
                <w:sz w:val="22"/>
                <w:szCs w:val="22"/>
              </w:rPr>
              <w:t>.</w:t>
            </w:r>
          </w:p>
          <w:p w14:paraId="4C957C72" w14:textId="07CD6A1D" w:rsidR="00133596" w:rsidRPr="007111C1" w:rsidRDefault="00C53D63" w:rsidP="004836C8">
            <w:pPr>
              <w:numPr>
                <w:ilvl w:val="0"/>
                <w:numId w:val="5"/>
              </w:numPr>
              <w:ind w:left="420"/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</w:rPr>
            </w:pPr>
            <w:r w:rsidRPr="007111C1">
              <w:rPr>
                <w:rFonts w:ascii="Verdana" w:hAnsi="Verdana" w:cs="Calibri"/>
                <w:color w:val="000000"/>
                <w:sz w:val="22"/>
                <w:szCs w:val="22"/>
              </w:rPr>
              <w:t xml:space="preserve">Someter a aprobación los resultados de análisis de impacto al negocio a </w:t>
            </w:r>
            <w:r w:rsidR="00C64B32">
              <w:rPr>
                <w:rFonts w:ascii="Verdana" w:hAnsi="Verdana" w:cs="Calibri"/>
                <w:color w:val="000000"/>
                <w:sz w:val="22"/>
                <w:szCs w:val="22"/>
              </w:rPr>
              <w:t>D</w:t>
            </w:r>
            <w:r w:rsidRPr="007111C1">
              <w:rPr>
                <w:rFonts w:ascii="Verdana" w:hAnsi="Verdana" w:cs="Calibri"/>
                <w:color w:val="000000"/>
                <w:sz w:val="22"/>
                <w:szCs w:val="22"/>
              </w:rPr>
              <w:t>irectorio.</w:t>
            </w:r>
          </w:p>
        </w:tc>
      </w:tr>
      <w:tr w:rsidR="00133596" w:rsidRPr="007111C1" w14:paraId="7F0EFE90" w14:textId="77777777" w:rsidTr="004F5415">
        <w:trPr>
          <w:jc w:val="center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3817D0E" w14:textId="588B81D6" w:rsidR="00133596" w:rsidRPr="007111C1" w:rsidRDefault="00133596" w:rsidP="00133596">
            <w:pPr>
              <w:rPr>
                <w:rFonts w:ascii="Verdana" w:hAnsi="Verdana" w:cs="Calibri"/>
                <w:sz w:val="22"/>
                <w:szCs w:val="22"/>
              </w:rPr>
            </w:pPr>
            <w:r w:rsidRPr="007111C1">
              <w:rPr>
                <w:rFonts w:ascii="Verdana" w:hAnsi="Verdana" w:cs="Calibri"/>
                <w:sz w:val="22"/>
                <w:szCs w:val="22"/>
              </w:rPr>
              <w:t>Riesgos Integrales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1CC83CE" w14:textId="39C68DE6" w:rsidR="00133596" w:rsidRPr="007111C1" w:rsidRDefault="003D2094" w:rsidP="004836C8">
            <w:pPr>
              <w:numPr>
                <w:ilvl w:val="0"/>
                <w:numId w:val="5"/>
              </w:numPr>
              <w:ind w:left="420"/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</w:rPr>
            </w:pPr>
            <w:r w:rsidRPr="007111C1">
              <w:rPr>
                <w:rFonts w:ascii="Verdana" w:hAnsi="Verdana" w:cs="Calibri"/>
                <w:color w:val="000000"/>
                <w:sz w:val="22"/>
                <w:szCs w:val="22"/>
              </w:rPr>
              <w:t>Definir metodología de análisis de impacto al negocio.</w:t>
            </w:r>
          </w:p>
          <w:p w14:paraId="2AAB46C7" w14:textId="68B67D9A" w:rsidR="00133596" w:rsidRPr="007111C1" w:rsidRDefault="004D4140" w:rsidP="004836C8">
            <w:pPr>
              <w:numPr>
                <w:ilvl w:val="0"/>
                <w:numId w:val="5"/>
              </w:numPr>
              <w:ind w:left="420"/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</w:rPr>
            </w:pPr>
            <w:r w:rsidRPr="007111C1">
              <w:rPr>
                <w:rFonts w:ascii="Verdana" w:hAnsi="Verdana" w:cs="Calibri"/>
                <w:color w:val="000000"/>
                <w:sz w:val="22"/>
                <w:szCs w:val="22"/>
              </w:rPr>
              <w:t xml:space="preserve">Apoyar a los responsables de procesos en la aplicación de la </w:t>
            </w:r>
            <w:proofErr w:type="spellStart"/>
            <w:r w:rsidRPr="007111C1">
              <w:rPr>
                <w:rFonts w:ascii="Verdana" w:hAnsi="Verdana" w:cs="Calibri"/>
                <w:color w:val="000000"/>
                <w:sz w:val="22"/>
                <w:szCs w:val="22"/>
              </w:rPr>
              <w:t>metología</w:t>
            </w:r>
            <w:proofErr w:type="spellEnd"/>
            <w:r w:rsidRPr="007111C1">
              <w:rPr>
                <w:rFonts w:ascii="Verdana" w:hAnsi="Verdana" w:cs="Calibri"/>
                <w:color w:val="000000"/>
                <w:sz w:val="22"/>
                <w:szCs w:val="22"/>
              </w:rPr>
              <w:t xml:space="preserve"> de análisis de impacto al negocio.</w:t>
            </w:r>
          </w:p>
          <w:p w14:paraId="7DE96D31" w14:textId="77777777" w:rsidR="00133596" w:rsidRPr="007111C1" w:rsidRDefault="00133596" w:rsidP="00133596">
            <w:pPr>
              <w:rPr>
                <w:rFonts w:ascii="Verdana" w:hAnsi="Verdana" w:cs="Calibri"/>
                <w:sz w:val="22"/>
                <w:szCs w:val="22"/>
              </w:rPr>
            </w:pPr>
          </w:p>
        </w:tc>
      </w:tr>
      <w:tr w:rsidR="00133596" w:rsidRPr="007111C1" w14:paraId="264D8237" w14:textId="77777777" w:rsidTr="004F5415">
        <w:trPr>
          <w:jc w:val="center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0F62DB8" w14:textId="67BB8C3B" w:rsidR="00133596" w:rsidRPr="007111C1" w:rsidRDefault="00924E2E" w:rsidP="00133596">
            <w:pPr>
              <w:rPr>
                <w:rFonts w:ascii="Verdana" w:hAnsi="Verdana" w:cs="Calibri"/>
                <w:sz w:val="22"/>
                <w:szCs w:val="22"/>
              </w:rPr>
            </w:pPr>
            <w:r w:rsidRPr="007111C1">
              <w:rPr>
                <w:rFonts w:ascii="Verdana" w:hAnsi="Verdana" w:cs="Calibri"/>
                <w:sz w:val="22"/>
                <w:szCs w:val="22"/>
              </w:rPr>
              <w:t>Responsable de Continuidad del Negocio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C132912" w14:textId="19296279" w:rsidR="00924E2E" w:rsidRPr="007111C1" w:rsidRDefault="00924E2E" w:rsidP="004836C8">
            <w:pPr>
              <w:numPr>
                <w:ilvl w:val="0"/>
                <w:numId w:val="5"/>
              </w:numPr>
              <w:ind w:left="420"/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</w:rPr>
            </w:pPr>
            <w:r w:rsidRPr="007111C1">
              <w:rPr>
                <w:rFonts w:ascii="Verdana" w:hAnsi="Verdana" w:cs="Calibri"/>
                <w:color w:val="000000"/>
                <w:sz w:val="22"/>
                <w:szCs w:val="22"/>
              </w:rPr>
              <w:t xml:space="preserve">Apoyar a los responsables de procesos en la </w:t>
            </w:r>
            <w:r w:rsidR="004D4140" w:rsidRPr="007111C1">
              <w:rPr>
                <w:rFonts w:ascii="Verdana" w:hAnsi="Verdana" w:cs="Calibri"/>
                <w:color w:val="000000"/>
                <w:sz w:val="22"/>
                <w:szCs w:val="22"/>
              </w:rPr>
              <w:t>aplicación de la metodología de análisis de impacto al negocio.</w:t>
            </w:r>
          </w:p>
          <w:p w14:paraId="1F449D26" w14:textId="00D6BF5A" w:rsidR="00133596" w:rsidRPr="007111C1" w:rsidRDefault="00C53D63" w:rsidP="004836C8">
            <w:pPr>
              <w:numPr>
                <w:ilvl w:val="0"/>
                <w:numId w:val="5"/>
              </w:numPr>
              <w:ind w:left="420"/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</w:rPr>
            </w:pPr>
            <w:r w:rsidRPr="007111C1">
              <w:rPr>
                <w:rFonts w:ascii="Verdana" w:hAnsi="Verdana" w:cs="Calibri"/>
                <w:color w:val="000000"/>
                <w:sz w:val="22"/>
                <w:szCs w:val="22"/>
              </w:rPr>
              <w:t>Mantener actualizado los</w:t>
            </w:r>
            <w:r w:rsidR="004D4140" w:rsidRPr="007111C1">
              <w:rPr>
                <w:rFonts w:ascii="Verdana" w:hAnsi="Verdana" w:cs="Calibri"/>
                <w:color w:val="000000"/>
                <w:sz w:val="22"/>
                <w:szCs w:val="22"/>
              </w:rPr>
              <w:t xml:space="preserve"> resultados de análisis de impacto al negocio.</w:t>
            </w:r>
          </w:p>
        </w:tc>
      </w:tr>
      <w:tr w:rsidR="00924E2E" w:rsidRPr="007111C1" w14:paraId="681B7185" w14:textId="77777777" w:rsidTr="004F5415">
        <w:trPr>
          <w:jc w:val="center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0FC7FC3" w14:textId="691000C0" w:rsidR="00924E2E" w:rsidRPr="007111C1" w:rsidRDefault="00924E2E" w:rsidP="00924E2E">
            <w:pPr>
              <w:rPr>
                <w:rFonts w:ascii="Verdana" w:hAnsi="Verdana" w:cs="Calibri"/>
                <w:sz w:val="22"/>
                <w:szCs w:val="22"/>
              </w:rPr>
            </w:pPr>
            <w:r w:rsidRPr="007111C1">
              <w:rPr>
                <w:rFonts w:ascii="Verdana" w:hAnsi="Verdana" w:cs="Calibri"/>
                <w:sz w:val="22"/>
                <w:szCs w:val="22"/>
              </w:rPr>
              <w:t>Gerencias/Jefaturas /</w:t>
            </w:r>
            <w:r w:rsidR="0018197F" w:rsidRPr="007111C1">
              <w:rPr>
                <w:rFonts w:ascii="Verdana" w:hAnsi="Verdana" w:cs="Calibri"/>
                <w:sz w:val="22"/>
                <w:szCs w:val="22"/>
              </w:rPr>
              <w:t>Responsable</w:t>
            </w:r>
            <w:r w:rsidRPr="007111C1">
              <w:rPr>
                <w:rFonts w:ascii="Verdana" w:hAnsi="Verdana" w:cs="Calibri"/>
                <w:sz w:val="22"/>
                <w:szCs w:val="22"/>
              </w:rPr>
              <w:t xml:space="preserve"> de Procesos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84D712F" w14:textId="69DFABAA" w:rsidR="00924E2E" w:rsidRPr="007111C1" w:rsidRDefault="00924E2E" w:rsidP="004836C8">
            <w:pPr>
              <w:numPr>
                <w:ilvl w:val="0"/>
                <w:numId w:val="5"/>
              </w:numPr>
              <w:ind w:left="420"/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</w:rPr>
            </w:pPr>
            <w:r w:rsidRPr="007111C1">
              <w:rPr>
                <w:rFonts w:ascii="Verdana" w:hAnsi="Verdana" w:cs="Calibri"/>
                <w:color w:val="000000"/>
                <w:sz w:val="22"/>
                <w:szCs w:val="22"/>
              </w:rPr>
              <w:t>Aplicar la metodología de análisis de impacto al negocio.</w:t>
            </w:r>
          </w:p>
          <w:p w14:paraId="31BE2EF0" w14:textId="69B17432" w:rsidR="00924E2E" w:rsidRPr="007111C1" w:rsidRDefault="00924E2E" w:rsidP="004836C8">
            <w:pPr>
              <w:numPr>
                <w:ilvl w:val="0"/>
                <w:numId w:val="5"/>
              </w:numPr>
              <w:ind w:left="420"/>
              <w:textAlignment w:val="baseline"/>
              <w:rPr>
                <w:rFonts w:ascii="Verdana" w:hAnsi="Verdana" w:cs="Calibri"/>
                <w:color w:val="000000"/>
                <w:sz w:val="22"/>
                <w:szCs w:val="22"/>
              </w:rPr>
            </w:pPr>
            <w:r w:rsidRPr="007111C1">
              <w:rPr>
                <w:rFonts w:ascii="Verdana" w:hAnsi="Verdana" w:cs="Calibri"/>
                <w:color w:val="000000"/>
                <w:sz w:val="22"/>
                <w:szCs w:val="22"/>
              </w:rPr>
              <w:t>Identificar los recursos y tiempos para reanudación de actividades críticas.</w:t>
            </w:r>
          </w:p>
        </w:tc>
      </w:tr>
    </w:tbl>
    <w:p w14:paraId="6B6F03A0" w14:textId="134FC521" w:rsidR="004F5415" w:rsidRDefault="004F5415" w:rsidP="00BF2054">
      <w:pPr>
        <w:spacing w:before="240" w:after="240"/>
        <w:jc w:val="both"/>
        <w:rPr>
          <w:rFonts w:ascii="Verdana" w:hAnsi="Verdana"/>
          <w:sz w:val="22"/>
          <w:szCs w:val="22"/>
        </w:rPr>
      </w:pPr>
    </w:p>
    <w:p w14:paraId="25AE57FE" w14:textId="6D7A336F" w:rsidR="00F038EC" w:rsidRPr="0093549B" w:rsidRDefault="0093549B" w:rsidP="00F038EC">
      <w:pPr>
        <w:pStyle w:val="Ttulo"/>
        <w:numPr>
          <w:ilvl w:val="0"/>
          <w:numId w:val="1"/>
        </w:numPr>
        <w:rPr>
          <w:rFonts w:ascii="Verdana" w:hAnsi="Verdana"/>
          <w:sz w:val="22"/>
          <w:szCs w:val="22"/>
        </w:rPr>
      </w:pPr>
      <w:bookmarkStart w:id="3" w:name="_Toc118843145"/>
      <w:r w:rsidRPr="0093549B">
        <w:rPr>
          <w:rFonts w:ascii="Verdana" w:hAnsi="Verdana"/>
          <w:sz w:val="22"/>
          <w:szCs w:val="22"/>
        </w:rPr>
        <w:t>DEFINICIONES</w:t>
      </w:r>
      <w:bookmarkEnd w:id="3"/>
    </w:p>
    <w:p w14:paraId="01C758E9" w14:textId="098C3E22" w:rsidR="0093549B" w:rsidRPr="00380955" w:rsidRDefault="008A00F0" w:rsidP="004836C8">
      <w:pPr>
        <w:pStyle w:val="Prrafodelista"/>
        <w:numPr>
          <w:ilvl w:val="0"/>
          <w:numId w:val="4"/>
        </w:numPr>
        <w:spacing w:before="240" w:after="240"/>
        <w:jc w:val="both"/>
        <w:rPr>
          <w:rFonts w:ascii="Verdana" w:hAnsi="Verdana"/>
          <w:sz w:val="22"/>
          <w:szCs w:val="22"/>
        </w:rPr>
      </w:pPr>
      <w:bookmarkStart w:id="4" w:name="_Toc412489141"/>
      <w:r>
        <w:rPr>
          <w:rFonts w:ascii="Verdana" w:hAnsi="Verdana"/>
          <w:b/>
          <w:bCs/>
          <w:sz w:val="22"/>
          <w:szCs w:val="22"/>
        </w:rPr>
        <w:t>Continuidad del Negocio:</w:t>
      </w:r>
      <w:r w:rsidR="0093549B" w:rsidRPr="0093549B">
        <w:rPr>
          <w:rFonts w:ascii="Verdana" w:hAnsi="Verdana"/>
          <w:sz w:val="22"/>
          <w:szCs w:val="22"/>
        </w:rPr>
        <w:t xml:space="preserve"> </w:t>
      </w:r>
      <w:r w:rsidR="008C770F">
        <w:rPr>
          <w:rFonts w:ascii="Verdana" w:hAnsi="Verdana"/>
          <w:sz w:val="22"/>
          <w:szCs w:val="22"/>
        </w:rPr>
        <w:t xml:space="preserve">Capacidad de una </w:t>
      </w:r>
      <w:proofErr w:type="spellStart"/>
      <w:r w:rsidR="008C770F">
        <w:rPr>
          <w:rFonts w:ascii="Verdana" w:hAnsi="Verdana"/>
          <w:sz w:val="22"/>
          <w:szCs w:val="22"/>
        </w:rPr>
        <w:t>organzización</w:t>
      </w:r>
      <w:proofErr w:type="spellEnd"/>
      <w:r w:rsidR="008C770F">
        <w:rPr>
          <w:rFonts w:ascii="Verdana" w:hAnsi="Verdana"/>
          <w:sz w:val="22"/>
          <w:szCs w:val="22"/>
        </w:rPr>
        <w:t xml:space="preserve"> para continuar </w:t>
      </w:r>
      <w:r w:rsidR="009D78C2">
        <w:rPr>
          <w:rFonts w:ascii="Verdana" w:hAnsi="Verdana"/>
          <w:sz w:val="22"/>
          <w:szCs w:val="22"/>
        </w:rPr>
        <w:t>con la entrega de</w:t>
      </w:r>
      <w:r w:rsidR="008C770F">
        <w:rPr>
          <w:rFonts w:ascii="Verdana" w:hAnsi="Verdana"/>
          <w:sz w:val="22"/>
          <w:szCs w:val="22"/>
        </w:rPr>
        <w:t xml:space="preserve"> productos o servicios </w:t>
      </w:r>
      <w:r w:rsidR="00C14508">
        <w:rPr>
          <w:rFonts w:ascii="Verdana" w:hAnsi="Verdana"/>
          <w:sz w:val="22"/>
          <w:szCs w:val="22"/>
        </w:rPr>
        <w:t>en un marco de tiempo aceptable a</w:t>
      </w:r>
      <w:r w:rsidR="008C770F">
        <w:rPr>
          <w:rFonts w:ascii="Verdana" w:hAnsi="Verdana"/>
          <w:sz w:val="22"/>
          <w:szCs w:val="22"/>
        </w:rPr>
        <w:t xml:space="preserve"> </w:t>
      </w:r>
      <w:r w:rsidR="00C14508">
        <w:rPr>
          <w:rFonts w:ascii="Verdana" w:hAnsi="Verdana"/>
          <w:sz w:val="22"/>
          <w:szCs w:val="22"/>
        </w:rPr>
        <w:t xml:space="preserve">la capacidad predefinida durante </w:t>
      </w:r>
      <w:r w:rsidR="00380955">
        <w:rPr>
          <w:rFonts w:ascii="Verdana" w:hAnsi="Verdana"/>
          <w:sz w:val="22"/>
          <w:szCs w:val="22"/>
        </w:rPr>
        <w:t xml:space="preserve">un incidente </w:t>
      </w:r>
      <w:r w:rsidR="00380955" w:rsidRPr="00380955">
        <w:rPr>
          <w:rFonts w:ascii="Verdana" w:hAnsi="Verdana"/>
          <w:sz w:val="22"/>
          <w:szCs w:val="22"/>
        </w:rPr>
        <w:t>disruptivo</w:t>
      </w:r>
      <w:r w:rsidR="0093549B" w:rsidRPr="00380955">
        <w:rPr>
          <w:rFonts w:ascii="Verdana" w:hAnsi="Verdana"/>
          <w:sz w:val="22"/>
          <w:szCs w:val="22"/>
        </w:rPr>
        <w:t>. (ISO 2</w:t>
      </w:r>
      <w:r w:rsidR="008C770F" w:rsidRPr="00380955">
        <w:rPr>
          <w:rFonts w:ascii="Verdana" w:hAnsi="Verdana"/>
          <w:sz w:val="22"/>
          <w:szCs w:val="22"/>
        </w:rPr>
        <w:t>23</w:t>
      </w:r>
      <w:r w:rsidR="0093549B" w:rsidRPr="00380955">
        <w:rPr>
          <w:rFonts w:ascii="Verdana" w:hAnsi="Verdana"/>
          <w:sz w:val="22"/>
          <w:szCs w:val="22"/>
        </w:rPr>
        <w:t>0</w:t>
      </w:r>
      <w:r w:rsidR="00380955" w:rsidRPr="00380955">
        <w:rPr>
          <w:rFonts w:ascii="Verdana" w:hAnsi="Verdana"/>
          <w:sz w:val="22"/>
          <w:szCs w:val="22"/>
        </w:rPr>
        <w:t>1</w:t>
      </w:r>
      <w:r w:rsidR="0093549B" w:rsidRPr="00380955">
        <w:rPr>
          <w:rFonts w:ascii="Verdana" w:hAnsi="Verdana"/>
          <w:sz w:val="22"/>
          <w:szCs w:val="22"/>
        </w:rPr>
        <w:t>:201</w:t>
      </w:r>
      <w:r w:rsidR="00380955" w:rsidRPr="00380955">
        <w:rPr>
          <w:rFonts w:ascii="Verdana" w:hAnsi="Verdana"/>
          <w:sz w:val="22"/>
          <w:szCs w:val="22"/>
        </w:rPr>
        <w:t>9</w:t>
      </w:r>
      <w:r w:rsidR="0093549B" w:rsidRPr="00380955">
        <w:rPr>
          <w:rFonts w:ascii="Verdana" w:hAnsi="Verdana"/>
          <w:sz w:val="22"/>
          <w:szCs w:val="22"/>
        </w:rPr>
        <w:t xml:space="preserve">, </w:t>
      </w:r>
      <w:r w:rsidR="008C770F" w:rsidRPr="00380955">
        <w:rPr>
          <w:rFonts w:ascii="Verdana" w:hAnsi="Verdana"/>
          <w:sz w:val="22"/>
          <w:szCs w:val="22"/>
        </w:rPr>
        <w:t>3.</w:t>
      </w:r>
      <w:r w:rsidR="00380955" w:rsidRPr="00380955">
        <w:rPr>
          <w:rFonts w:ascii="Verdana" w:hAnsi="Verdana"/>
          <w:sz w:val="22"/>
          <w:szCs w:val="22"/>
        </w:rPr>
        <w:t>3</w:t>
      </w:r>
      <w:r w:rsidR="0093549B" w:rsidRPr="00380955">
        <w:rPr>
          <w:rFonts w:ascii="Verdana" w:hAnsi="Verdana"/>
          <w:sz w:val="22"/>
          <w:szCs w:val="22"/>
        </w:rPr>
        <w:t>).</w:t>
      </w:r>
    </w:p>
    <w:p w14:paraId="57AA87F5" w14:textId="675756AF" w:rsidR="0093549B" w:rsidRPr="00380955" w:rsidRDefault="0093549B" w:rsidP="004836C8">
      <w:pPr>
        <w:pStyle w:val="Prrafodelista"/>
        <w:numPr>
          <w:ilvl w:val="0"/>
          <w:numId w:val="4"/>
        </w:numPr>
        <w:spacing w:before="240" w:after="240"/>
        <w:jc w:val="both"/>
        <w:rPr>
          <w:rFonts w:ascii="Verdana" w:hAnsi="Verdana"/>
          <w:sz w:val="22"/>
          <w:szCs w:val="22"/>
        </w:rPr>
      </w:pPr>
      <w:r w:rsidRPr="00380955">
        <w:rPr>
          <w:rFonts w:ascii="Verdana" w:hAnsi="Verdana"/>
          <w:b/>
          <w:bCs/>
          <w:sz w:val="22"/>
          <w:szCs w:val="22"/>
        </w:rPr>
        <w:t>A</w:t>
      </w:r>
      <w:r w:rsidR="008A00F0" w:rsidRPr="00380955">
        <w:rPr>
          <w:rFonts w:ascii="Verdana" w:hAnsi="Verdana"/>
          <w:b/>
          <w:bCs/>
          <w:sz w:val="22"/>
          <w:szCs w:val="22"/>
        </w:rPr>
        <w:t xml:space="preserve">nálisis de </w:t>
      </w:r>
      <w:r w:rsidR="008C770F" w:rsidRPr="00380955">
        <w:rPr>
          <w:rFonts w:ascii="Verdana" w:hAnsi="Verdana"/>
          <w:b/>
          <w:bCs/>
          <w:sz w:val="22"/>
          <w:szCs w:val="22"/>
        </w:rPr>
        <w:t>i</w:t>
      </w:r>
      <w:r w:rsidR="008A00F0" w:rsidRPr="00380955">
        <w:rPr>
          <w:rFonts w:ascii="Verdana" w:hAnsi="Verdana"/>
          <w:b/>
          <w:bCs/>
          <w:sz w:val="22"/>
          <w:szCs w:val="22"/>
        </w:rPr>
        <w:t xml:space="preserve">mpacto al </w:t>
      </w:r>
      <w:r w:rsidR="008C770F" w:rsidRPr="00380955">
        <w:rPr>
          <w:rFonts w:ascii="Verdana" w:hAnsi="Verdana"/>
          <w:b/>
          <w:bCs/>
          <w:sz w:val="22"/>
          <w:szCs w:val="22"/>
        </w:rPr>
        <w:t>n</w:t>
      </w:r>
      <w:r w:rsidR="008A00F0" w:rsidRPr="00380955">
        <w:rPr>
          <w:rFonts w:ascii="Verdana" w:hAnsi="Verdana"/>
          <w:b/>
          <w:bCs/>
          <w:sz w:val="22"/>
          <w:szCs w:val="22"/>
        </w:rPr>
        <w:t>egocio</w:t>
      </w:r>
      <w:r w:rsidR="008C770F" w:rsidRPr="00380955">
        <w:rPr>
          <w:rFonts w:ascii="Verdana" w:hAnsi="Verdana"/>
          <w:b/>
          <w:bCs/>
          <w:sz w:val="22"/>
          <w:szCs w:val="22"/>
        </w:rPr>
        <w:t xml:space="preserve">/Business </w:t>
      </w:r>
      <w:proofErr w:type="spellStart"/>
      <w:r w:rsidR="00614E77">
        <w:rPr>
          <w:rFonts w:ascii="Verdana" w:hAnsi="Verdana"/>
          <w:b/>
          <w:bCs/>
          <w:sz w:val="22"/>
          <w:szCs w:val="22"/>
        </w:rPr>
        <w:t>I</w:t>
      </w:r>
      <w:r w:rsidR="008C770F" w:rsidRPr="00380955">
        <w:rPr>
          <w:rFonts w:ascii="Verdana" w:hAnsi="Verdana"/>
          <w:b/>
          <w:bCs/>
          <w:sz w:val="22"/>
          <w:szCs w:val="22"/>
        </w:rPr>
        <w:t>mpact</w:t>
      </w:r>
      <w:proofErr w:type="spellEnd"/>
      <w:r w:rsidR="008C770F" w:rsidRPr="00380955">
        <w:rPr>
          <w:rFonts w:ascii="Verdana" w:hAnsi="Verdana"/>
          <w:b/>
          <w:bCs/>
          <w:sz w:val="22"/>
          <w:szCs w:val="22"/>
        </w:rPr>
        <w:t xml:space="preserve"> </w:t>
      </w:r>
      <w:proofErr w:type="spellStart"/>
      <w:r w:rsidR="00614E77">
        <w:rPr>
          <w:rFonts w:ascii="Verdana" w:hAnsi="Verdana"/>
          <w:b/>
          <w:bCs/>
          <w:sz w:val="22"/>
          <w:szCs w:val="22"/>
        </w:rPr>
        <w:t>A</w:t>
      </w:r>
      <w:r w:rsidR="008C770F" w:rsidRPr="00380955">
        <w:rPr>
          <w:rFonts w:ascii="Verdana" w:hAnsi="Verdana"/>
          <w:b/>
          <w:bCs/>
          <w:sz w:val="22"/>
          <w:szCs w:val="22"/>
        </w:rPr>
        <w:t>nalysis</w:t>
      </w:r>
      <w:proofErr w:type="spellEnd"/>
      <w:r w:rsidR="008C770F" w:rsidRPr="00380955">
        <w:rPr>
          <w:rFonts w:ascii="Verdana" w:hAnsi="Verdana"/>
          <w:b/>
          <w:bCs/>
          <w:sz w:val="22"/>
          <w:szCs w:val="22"/>
        </w:rPr>
        <w:t xml:space="preserve"> (BIA)</w:t>
      </w:r>
      <w:r w:rsidRPr="00380955">
        <w:rPr>
          <w:rFonts w:ascii="Verdana" w:hAnsi="Verdana"/>
          <w:b/>
          <w:bCs/>
          <w:sz w:val="22"/>
          <w:szCs w:val="22"/>
        </w:rPr>
        <w:t>:</w:t>
      </w:r>
      <w:r w:rsidRPr="00380955">
        <w:rPr>
          <w:rFonts w:ascii="Verdana" w:hAnsi="Verdana"/>
          <w:sz w:val="22"/>
          <w:szCs w:val="22"/>
        </w:rPr>
        <w:t xml:space="preserve"> </w:t>
      </w:r>
      <w:r w:rsidR="008C770F" w:rsidRPr="00380955">
        <w:rPr>
          <w:rFonts w:ascii="Verdana" w:hAnsi="Verdana"/>
          <w:sz w:val="22"/>
          <w:szCs w:val="22"/>
        </w:rPr>
        <w:t xml:space="preserve">Proceso de análisis de </w:t>
      </w:r>
      <w:r w:rsidR="00380955" w:rsidRPr="00380955">
        <w:rPr>
          <w:rFonts w:ascii="Verdana" w:hAnsi="Verdana"/>
          <w:sz w:val="22"/>
          <w:szCs w:val="22"/>
        </w:rPr>
        <w:t>impacto en el tiempo de un incidente disruptivo en la organización.</w:t>
      </w:r>
      <w:r w:rsidR="008C770F" w:rsidRPr="00380955">
        <w:rPr>
          <w:rFonts w:ascii="Verdana" w:hAnsi="Verdana"/>
          <w:sz w:val="22"/>
          <w:szCs w:val="22"/>
        </w:rPr>
        <w:t xml:space="preserve"> (ISO 22301:201</w:t>
      </w:r>
      <w:r w:rsidR="00380955" w:rsidRPr="00380955">
        <w:rPr>
          <w:rFonts w:ascii="Verdana" w:hAnsi="Verdana"/>
          <w:sz w:val="22"/>
          <w:szCs w:val="22"/>
        </w:rPr>
        <w:t>9</w:t>
      </w:r>
      <w:r w:rsidR="008C770F" w:rsidRPr="00380955">
        <w:rPr>
          <w:rFonts w:ascii="Verdana" w:hAnsi="Verdana"/>
          <w:sz w:val="22"/>
          <w:szCs w:val="22"/>
        </w:rPr>
        <w:t>, 3.</w:t>
      </w:r>
      <w:r w:rsidR="00380955" w:rsidRPr="00380955">
        <w:rPr>
          <w:rFonts w:ascii="Verdana" w:hAnsi="Verdana"/>
          <w:sz w:val="22"/>
          <w:szCs w:val="22"/>
        </w:rPr>
        <w:t>5</w:t>
      </w:r>
      <w:r w:rsidR="008C770F" w:rsidRPr="00380955">
        <w:rPr>
          <w:rFonts w:ascii="Verdana" w:hAnsi="Verdana"/>
          <w:sz w:val="22"/>
          <w:szCs w:val="22"/>
        </w:rPr>
        <w:t>)</w:t>
      </w:r>
    </w:p>
    <w:p w14:paraId="03A35492" w14:textId="2C2C317C" w:rsidR="008C770F" w:rsidRPr="009505E9" w:rsidRDefault="008C770F" w:rsidP="004836C8">
      <w:pPr>
        <w:pStyle w:val="Prrafodelista"/>
        <w:numPr>
          <w:ilvl w:val="0"/>
          <w:numId w:val="4"/>
        </w:numPr>
        <w:jc w:val="both"/>
        <w:rPr>
          <w:rFonts w:ascii="Verdana" w:hAnsi="Verdana"/>
          <w:sz w:val="22"/>
          <w:szCs w:val="22"/>
        </w:rPr>
      </w:pPr>
      <w:r w:rsidRPr="009505E9">
        <w:rPr>
          <w:rFonts w:ascii="Verdana" w:hAnsi="Verdana"/>
          <w:b/>
          <w:bCs/>
          <w:sz w:val="22"/>
          <w:szCs w:val="22"/>
        </w:rPr>
        <w:lastRenderedPageBreak/>
        <w:t>MTPD (</w:t>
      </w:r>
      <w:proofErr w:type="spellStart"/>
      <w:r w:rsidRPr="009505E9">
        <w:rPr>
          <w:rFonts w:ascii="Verdana" w:hAnsi="Verdana"/>
          <w:b/>
          <w:bCs/>
          <w:sz w:val="22"/>
          <w:szCs w:val="22"/>
        </w:rPr>
        <w:t>Maximum</w:t>
      </w:r>
      <w:proofErr w:type="spellEnd"/>
      <w:r w:rsidRPr="009505E9">
        <w:rPr>
          <w:rFonts w:ascii="Verdana" w:hAnsi="Verdana"/>
          <w:b/>
          <w:bCs/>
          <w:sz w:val="22"/>
          <w:szCs w:val="22"/>
        </w:rPr>
        <w:t xml:space="preserve"> </w:t>
      </w:r>
      <w:r w:rsidR="00614E77">
        <w:rPr>
          <w:rFonts w:ascii="Verdana" w:hAnsi="Verdana"/>
          <w:b/>
          <w:bCs/>
          <w:sz w:val="22"/>
          <w:szCs w:val="22"/>
        </w:rPr>
        <w:t>T</w:t>
      </w:r>
      <w:r w:rsidRPr="009505E9">
        <w:rPr>
          <w:rFonts w:ascii="Verdana" w:hAnsi="Verdana"/>
          <w:b/>
          <w:bCs/>
          <w:sz w:val="22"/>
          <w:szCs w:val="22"/>
        </w:rPr>
        <w:t xml:space="preserve">olerable </w:t>
      </w:r>
      <w:proofErr w:type="spellStart"/>
      <w:r w:rsidR="00614E77">
        <w:rPr>
          <w:rFonts w:ascii="Verdana" w:hAnsi="Verdana"/>
          <w:b/>
          <w:bCs/>
          <w:sz w:val="22"/>
          <w:szCs w:val="22"/>
        </w:rPr>
        <w:t>P</w:t>
      </w:r>
      <w:r w:rsidRPr="009505E9">
        <w:rPr>
          <w:rFonts w:ascii="Verdana" w:hAnsi="Verdana"/>
          <w:b/>
          <w:bCs/>
          <w:sz w:val="22"/>
          <w:szCs w:val="22"/>
        </w:rPr>
        <w:t>eriod</w:t>
      </w:r>
      <w:proofErr w:type="spellEnd"/>
      <w:r w:rsidRPr="009505E9">
        <w:rPr>
          <w:rFonts w:ascii="Verdana" w:hAnsi="Verdana"/>
          <w:b/>
          <w:bCs/>
          <w:sz w:val="22"/>
          <w:szCs w:val="22"/>
        </w:rPr>
        <w:t xml:space="preserve"> </w:t>
      </w:r>
      <w:proofErr w:type="spellStart"/>
      <w:r w:rsidRPr="009505E9">
        <w:rPr>
          <w:rFonts w:ascii="Verdana" w:hAnsi="Verdana"/>
          <w:b/>
          <w:bCs/>
          <w:sz w:val="22"/>
          <w:szCs w:val="22"/>
        </w:rPr>
        <w:t>of</w:t>
      </w:r>
      <w:proofErr w:type="spellEnd"/>
      <w:r w:rsidRPr="009505E9">
        <w:rPr>
          <w:rFonts w:ascii="Verdana" w:hAnsi="Verdana"/>
          <w:b/>
          <w:bCs/>
          <w:sz w:val="22"/>
          <w:szCs w:val="22"/>
        </w:rPr>
        <w:t xml:space="preserve"> </w:t>
      </w:r>
      <w:proofErr w:type="spellStart"/>
      <w:r w:rsidR="00614E77">
        <w:rPr>
          <w:rFonts w:ascii="Verdana" w:hAnsi="Verdana"/>
          <w:b/>
          <w:bCs/>
          <w:sz w:val="22"/>
          <w:szCs w:val="22"/>
        </w:rPr>
        <w:t>D</w:t>
      </w:r>
      <w:r w:rsidRPr="009505E9">
        <w:rPr>
          <w:rFonts w:ascii="Verdana" w:hAnsi="Verdana"/>
          <w:b/>
          <w:bCs/>
          <w:sz w:val="22"/>
          <w:szCs w:val="22"/>
        </w:rPr>
        <w:t>isruption</w:t>
      </w:r>
      <w:proofErr w:type="spellEnd"/>
      <w:r w:rsidRPr="009505E9">
        <w:rPr>
          <w:rFonts w:ascii="Verdana" w:hAnsi="Verdana"/>
          <w:b/>
          <w:bCs/>
          <w:sz w:val="22"/>
          <w:szCs w:val="22"/>
        </w:rPr>
        <w:t>)</w:t>
      </w:r>
      <w:r w:rsidR="0093549B" w:rsidRPr="009505E9">
        <w:rPr>
          <w:rFonts w:ascii="Verdana" w:hAnsi="Verdana"/>
          <w:b/>
          <w:bCs/>
          <w:sz w:val="22"/>
          <w:szCs w:val="22"/>
        </w:rPr>
        <w:t>:</w:t>
      </w:r>
      <w:r w:rsidR="0093549B" w:rsidRPr="009505E9">
        <w:rPr>
          <w:rFonts w:ascii="Verdana" w:hAnsi="Verdana"/>
          <w:sz w:val="22"/>
          <w:szCs w:val="22"/>
        </w:rPr>
        <w:t xml:space="preserve"> </w:t>
      </w:r>
      <w:r w:rsidR="009505E9" w:rsidRPr="009505E9">
        <w:rPr>
          <w:rFonts w:ascii="Verdana" w:hAnsi="Verdana"/>
          <w:sz w:val="22"/>
          <w:szCs w:val="22"/>
        </w:rPr>
        <w:t xml:space="preserve"> Tiempo que tomaría para que los impactos adversos, que pueden surgir como resultado de no proporcionar un producto/servicio o realizar una actividad, se vuelvan inaceptables</w:t>
      </w:r>
      <w:r w:rsidRPr="009505E9">
        <w:rPr>
          <w:rFonts w:ascii="Verdana" w:hAnsi="Verdana"/>
          <w:sz w:val="22"/>
          <w:szCs w:val="22"/>
        </w:rPr>
        <w:t>. (ISO 2230</w:t>
      </w:r>
      <w:r w:rsidR="009505E9">
        <w:rPr>
          <w:rFonts w:ascii="Verdana" w:hAnsi="Verdana"/>
          <w:sz w:val="22"/>
          <w:szCs w:val="22"/>
        </w:rPr>
        <w:t>0</w:t>
      </w:r>
      <w:r w:rsidRPr="009505E9">
        <w:rPr>
          <w:rFonts w:ascii="Verdana" w:hAnsi="Verdana"/>
          <w:sz w:val="22"/>
          <w:szCs w:val="22"/>
        </w:rPr>
        <w:t>:201</w:t>
      </w:r>
      <w:r w:rsidR="009505E9">
        <w:rPr>
          <w:rFonts w:ascii="Verdana" w:hAnsi="Verdana"/>
          <w:sz w:val="22"/>
          <w:szCs w:val="22"/>
        </w:rPr>
        <w:t>8</w:t>
      </w:r>
      <w:r w:rsidRPr="009505E9">
        <w:rPr>
          <w:rFonts w:ascii="Verdana" w:hAnsi="Verdana"/>
          <w:sz w:val="22"/>
          <w:szCs w:val="22"/>
        </w:rPr>
        <w:t>, 3.</w:t>
      </w:r>
      <w:r w:rsidR="009505E9">
        <w:rPr>
          <w:rFonts w:ascii="Verdana" w:hAnsi="Verdana"/>
          <w:sz w:val="22"/>
          <w:szCs w:val="22"/>
        </w:rPr>
        <w:t>142</w:t>
      </w:r>
      <w:r w:rsidRPr="009505E9">
        <w:rPr>
          <w:rFonts w:ascii="Verdana" w:hAnsi="Verdana"/>
          <w:sz w:val="22"/>
          <w:szCs w:val="22"/>
        </w:rPr>
        <w:t>)</w:t>
      </w:r>
    </w:p>
    <w:p w14:paraId="45274185" w14:textId="5CE34849" w:rsidR="008C770F" w:rsidRPr="008C770F" w:rsidRDefault="008C770F" w:rsidP="004836C8">
      <w:pPr>
        <w:pStyle w:val="Prrafodelista"/>
        <w:numPr>
          <w:ilvl w:val="0"/>
          <w:numId w:val="4"/>
        </w:numPr>
        <w:spacing w:before="240" w:after="240"/>
        <w:jc w:val="both"/>
        <w:rPr>
          <w:rFonts w:ascii="Verdana" w:hAnsi="Verdana"/>
          <w:sz w:val="22"/>
          <w:szCs w:val="22"/>
        </w:rPr>
      </w:pPr>
      <w:r w:rsidRPr="00A97A5E">
        <w:rPr>
          <w:rFonts w:ascii="Verdana" w:hAnsi="Verdana"/>
          <w:b/>
          <w:bCs/>
          <w:sz w:val="22"/>
          <w:szCs w:val="22"/>
        </w:rPr>
        <w:t>MBCO (</w:t>
      </w:r>
      <w:proofErr w:type="spellStart"/>
      <w:r w:rsidRPr="00A97A5E">
        <w:rPr>
          <w:rFonts w:ascii="Verdana" w:hAnsi="Verdana"/>
          <w:b/>
          <w:bCs/>
          <w:sz w:val="22"/>
          <w:szCs w:val="22"/>
        </w:rPr>
        <w:t>Minimum</w:t>
      </w:r>
      <w:proofErr w:type="spellEnd"/>
      <w:r w:rsidRPr="00A97A5E">
        <w:rPr>
          <w:rFonts w:ascii="Verdana" w:hAnsi="Verdana"/>
          <w:b/>
          <w:bCs/>
          <w:sz w:val="22"/>
          <w:szCs w:val="22"/>
        </w:rPr>
        <w:t xml:space="preserve"> </w:t>
      </w:r>
      <w:r w:rsidR="00614E77">
        <w:rPr>
          <w:rFonts w:ascii="Verdana" w:hAnsi="Verdana"/>
          <w:b/>
          <w:bCs/>
          <w:sz w:val="22"/>
          <w:szCs w:val="22"/>
        </w:rPr>
        <w:t>B</w:t>
      </w:r>
      <w:r w:rsidRPr="00A97A5E">
        <w:rPr>
          <w:rFonts w:ascii="Verdana" w:hAnsi="Verdana"/>
          <w:b/>
          <w:bCs/>
          <w:sz w:val="22"/>
          <w:szCs w:val="22"/>
        </w:rPr>
        <w:t xml:space="preserve">usiness </w:t>
      </w:r>
      <w:proofErr w:type="spellStart"/>
      <w:r w:rsidR="00614E77">
        <w:rPr>
          <w:rFonts w:ascii="Verdana" w:hAnsi="Verdana"/>
          <w:b/>
          <w:bCs/>
          <w:sz w:val="22"/>
          <w:szCs w:val="22"/>
        </w:rPr>
        <w:t>C</w:t>
      </w:r>
      <w:r w:rsidRPr="00A97A5E">
        <w:rPr>
          <w:rFonts w:ascii="Verdana" w:hAnsi="Verdana"/>
          <w:b/>
          <w:bCs/>
          <w:sz w:val="22"/>
          <w:szCs w:val="22"/>
        </w:rPr>
        <w:t>ontinuity</w:t>
      </w:r>
      <w:proofErr w:type="spellEnd"/>
      <w:r w:rsidRPr="00A97A5E">
        <w:rPr>
          <w:rFonts w:ascii="Verdana" w:hAnsi="Verdana"/>
          <w:b/>
          <w:bCs/>
          <w:sz w:val="22"/>
          <w:szCs w:val="22"/>
        </w:rPr>
        <w:t xml:space="preserve"> </w:t>
      </w:r>
      <w:proofErr w:type="spellStart"/>
      <w:r w:rsidR="00614E77">
        <w:rPr>
          <w:rFonts w:ascii="Verdana" w:hAnsi="Verdana"/>
          <w:b/>
          <w:bCs/>
          <w:sz w:val="22"/>
          <w:szCs w:val="22"/>
        </w:rPr>
        <w:t>O</w:t>
      </w:r>
      <w:r w:rsidRPr="00A97A5E">
        <w:rPr>
          <w:rFonts w:ascii="Verdana" w:hAnsi="Verdana"/>
          <w:b/>
          <w:bCs/>
          <w:sz w:val="22"/>
          <w:szCs w:val="22"/>
        </w:rPr>
        <w:t>bjective</w:t>
      </w:r>
      <w:proofErr w:type="spellEnd"/>
      <w:r w:rsidRPr="00A97A5E">
        <w:rPr>
          <w:rFonts w:ascii="Verdana" w:hAnsi="Verdana"/>
          <w:b/>
          <w:bCs/>
          <w:sz w:val="22"/>
          <w:szCs w:val="22"/>
        </w:rPr>
        <w:t xml:space="preserve">): </w:t>
      </w:r>
      <w:r w:rsidR="00965FEF" w:rsidRPr="00A97A5E">
        <w:rPr>
          <w:rFonts w:ascii="Verdana" w:hAnsi="Verdana"/>
          <w:sz w:val="22"/>
          <w:szCs w:val="22"/>
        </w:rPr>
        <w:t>N</w:t>
      </w:r>
      <w:r w:rsidRPr="00A97A5E">
        <w:rPr>
          <w:rFonts w:ascii="Verdana" w:hAnsi="Verdana"/>
          <w:sz w:val="22"/>
          <w:szCs w:val="22"/>
        </w:rPr>
        <w:t>ivel</w:t>
      </w:r>
      <w:r w:rsidR="00965FEF" w:rsidRPr="00A97A5E">
        <w:rPr>
          <w:rFonts w:ascii="Verdana" w:hAnsi="Verdana"/>
          <w:sz w:val="22"/>
          <w:szCs w:val="22"/>
        </w:rPr>
        <w:t xml:space="preserve"> mínimo</w:t>
      </w:r>
      <w:r w:rsidRPr="008C770F">
        <w:rPr>
          <w:rFonts w:ascii="Verdana" w:hAnsi="Verdana"/>
          <w:sz w:val="22"/>
          <w:szCs w:val="22"/>
        </w:rPr>
        <w:t xml:space="preserve"> de servicio</w:t>
      </w:r>
      <w:r w:rsidR="00965FEF">
        <w:rPr>
          <w:rFonts w:ascii="Verdana" w:hAnsi="Verdana"/>
          <w:sz w:val="22"/>
          <w:szCs w:val="22"/>
        </w:rPr>
        <w:t>s</w:t>
      </w:r>
      <w:r w:rsidRPr="008C770F">
        <w:rPr>
          <w:rFonts w:ascii="Verdana" w:hAnsi="Verdana"/>
          <w:sz w:val="22"/>
          <w:szCs w:val="22"/>
        </w:rPr>
        <w:t xml:space="preserve"> </w:t>
      </w:r>
      <w:r w:rsidR="00965FEF">
        <w:rPr>
          <w:rFonts w:ascii="Verdana" w:hAnsi="Verdana"/>
          <w:sz w:val="22"/>
          <w:szCs w:val="22"/>
        </w:rPr>
        <w:t>y/</w:t>
      </w:r>
      <w:r w:rsidRPr="008C770F">
        <w:rPr>
          <w:rFonts w:ascii="Verdana" w:hAnsi="Verdana"/>
          <w:sz w:val="22"/>
          <w:szCs w:val="22"/>
        </w:rPr>
        <w:t xml:space="preserve">o productos que es aceptable para </w:t>
      </w:r>
      <w:r w:rsidR="00965FEF">
        <w:rPr>
          <w:rFonts w:ascii="Verdana" w:hAnsi="Verdana"/>
          <w:sz w:val="22"/>
          <w:szCs w:val="22"/>
        </w:rPr>
        <w:t>una</w:t>
      </w:r>
      <w:r w:rsidRPr="008C770F">
        <w:rPr>
          <w:rFonts w:ascii="Verdana" w:hAnsi="Verdana"/>
          <w:sz w:val="22"/>
          <w:szCs w:val="22"/>
        </w:rPr>
        <w:t xml:space="preserve"> organización para </w:t>
      </w:r>
      <w:r w:rsidR="00965FEF">
        <w:rPr>
          <w:rFonts w:ascii="Verdana" w:hAnsi="Verdana"/>
          <w:sz w:val="22"/>
          <w:szCs w:val="22"/>
        </w:rPr>
        <w:t xml:space="preserve">lograr </w:t>
      </w:r>
      <w:r w:rsidRPr="008C770F">
        <w:rPr>
          <w:rFonts w:ascii="Verdana" w:hAnsi="Verdana"/>
          <w:sz w:val="22"/>
          <w:szCs w:val="22"/>
        </w:rPr>
        <w:t xml:space="preserve">sus objetivos durante una </w:t>
      </w:r>
      <w:r w:rsidR="00965FEF">
        <w:rPr>
          <w:rFonts w:ascii="Verdana" w:hAnsi="Verdana"/>
          <w:sz w:val="22"/>
          <w:szCs w:val="22"/>
        </w:rPr>
        <w:t>interrup</w:t>
      </w:r>
      <w:r w:rsidRPr="008C770F">
        <w:rPr>
          <w:rFonts w:ascii="Verdana" w:hAnsi="Verdana"/>
          <w:sz w:val="22"/>
          <w:szCs w:val="22"/>
        </w:rPr>
        <w:t>ción. (ISO 2230</w:t>
      </w:r>
      <w:r w:rsidR="00965FEF">
        <w:rPr>
          <w:rFonts w:ascii="Verdana" w:hAnsi="Verdana"/>
          <w:sz w:val="22"/>
          <w:szCs w:val="22"/>
        </w:rPr>
        <w:t>0</w:t>
      </w:r>
      <w:r w:rsidRPr="008C770F">
        <w:rPr>
          <w:rFonts w:ascii="Verdana" w:hAnsi="Verdana"/>
          <w:sz w:val="22"/>
          <w:szCs w:val="22"/>
        </w:rPr>
        <w:t>:201</w:t>
      </w:r>
      <w:r w:rsidR="00965FEF">
        <w:rPr>
          <w:rFonts w:ascii="Verdana" w:hAnsi="Verdana"/>
          <w:sz w:val="22"/>
          <w:szCs w:val="22"/>
        </w:rPr>
        <w:t>8</w:t>
      </w:r>
      <w:r w:rsidRPr="008C770F">
        <w:rPr>
          <w:rFonts w:ascii="Verdana" w:hAnsi="Verdana"/>
          <w:sz w:val="22"/>
          <w:szCs w:val="22"/>
        </w:rPr>
        <w:t>, 3.</w:t>
      </w:r>
      <w:r w:rsidR="00965FEF">
        <w:rPr>
          <w:rFonts w:ascii="Verdana" w:hAnsi="Verdana"/>
          <w:sz w:val="22"/>
          <w:szCs w:val="22"/>
        </w:rPr>
        <w:t>145</w:t>
      </w:r>
      <w:r w:rsidRPr="008C770F">
        <w:rPr>
          <w:rFonts w:ascii="Verdana" w:hAnsi="Verdana"/>
          <w:sz w:val="22"/>
          <w:szCs w:val="22"/>
        </w:rPr>
        <w:t>)</w:t>
      </w:r>
    </w:p>
    <w:p w14:paraId="693D3B86" w14:textId="66BD9059" w:rsidR="008C770F" w:rsidRPr="008C770F" w:rsidRDefault="008C770F" w:rsidP="004836C8">
      <w:pPr>
        <w:pStyle w:val="Prrafodelista"/>
        <w:numPr>
          <w:ilvl w:val="0"/>
          <w:numId w:val="4"/>
        </w:numPr>
        <w:spacing w:before="240" w:after="240"/>
        <w:jc w:val="both"/>
        <w:rPr>
          <w:rFonts w:ascii="Verdana" w:hAnsi="Verdana"/>
          <w:sz w:val="22"/>
          <w:szCs w:val="22"/>
        </w:rPr>
      </w:pPr>
      <w:r w:rsidRPr="00D50E7B">
        <w:rPr>
          <w:rFonts w:ascii="Verdana" w:hAnsi="Verdana"/>
          <w:b/>
          <w:bCs/>
          <w:sz w:val="22"/>
          <w:szCs w:val="22"/>
        </w:rPr>
        <w:t>RTO (</w:t>
      </w:r>
      <w:proofErr w:type="spellStart"/>
      <w:r w:rsidRPr="00D50E7B">
        <w:rPr>
          <w:rFonts w:ascii="Verdana" w:hAnsi="Verdana"/>
          <w:b/>
          <w:bCs/>
          <w:sz w:val="22"/>
          <w:szCs w:val="22"/>
        </w:rPr>
        <w:t>Recovery</w:t>
      </w:r>
      <w:proofErr w:type="spellEnd"/>
      <w:r w:rsidRPr="00D50E7B">
        <w:rPr>
          <w:rFonts w:ascii="Verdana" w:hAnsi="Verdana"/>
          <w:b/>
          <w:bCs/>
          <w:sz w:val="22"/>
          <w:szCs w:val="22"/>
        </w:rPr>
        <w:t xml:space="preserve"> Time </w:t>
      </w:r>
      <w:proofErr w:type="spellStart"/>
      <w:r w:rsidRPr="00D50E7B">
        <w:rPr>
          <w:rFonts w:ascii="Verdana" w:hAnsi="Verdana"/>
          <w:b/>
          <w:bCs/>
          <w:sz w:val="22"/>
          <w:szCs w:val="22"/>
        </w:rPr>
        <w:t>Objective</w:t>
      </w:r>
      <w:proofErr w:type="spellEnd"/>
      <w:r w:rsidRPr="00D50E7B">
        <w:rPr>
          <w:rFonts w:ascii="Verdana" w:hAnsi="Verdana"/>
          <w:b/>
          <w:bCs/>
          <w:sz w:val="22"/>
          <w:szCs w:val="22"/>
        </w:rPr>
        <w:t>)</w:t>
      </w:r>
      <w:r w:rsidR="0093549B" w:rsidRPr="00D50E7B">
        <w:rPr>
          <w:rFonts w:ascii="Verdana" w:hAnsi="Verdana"/>
          <w:b/>
          <w:bCs/>
          <w:sz w:val="22"/>
          <w:szCs w:val="22"/>
        </w:rPr>
        <w:t>:</w:t>
      </w:r>
      <w:r w:rsidR="0093549B" w:rsidRPr="008C770F">
        <w:rPr>
          <w:rFonts w:ascii="Verdana" w:hAnsi="Verdana"/>
          <w:sz w:val="22"/>
          <w:szCs w:val="22"/>
        </w:rPr>
        <w:t xml:space="preserve"> </w:t>
      </w:r>
      <w:r w:rsidRPr="008C770F">
        <w:rPr>
          <w:rFonts w:ascii="Verdana" w:hAnsi="Verdana"/>
          <w:sz w:val="22"/>
          <w:szCs w:val="22"/>
        </w:rPr>
        <w:t>Período de tiempo después de un incidente dentro del cual</w:t>
      </w:r>
      <w:r w:rsidR="00D50E7B">
        <w:rPr>
          <w:rFonts w:ascii="Verdana" w:hAnsi="Verdana"/>
          <w:sz w:val="22"/>
          <w:szCs w:val="22"/>
        </w:rPr>
        <w:t xml:space="preserve"> un p</w:t>
      </w:r>
      <w:r w:rsidRPr="00D50E7B">
        <w:rPr>
          <w:rFonts w:ascii="Verdana" w:hAnsi="Verdana"/>
          <w:sz w:val="22"/>
          <w:szCs w:val="22"/>
        </w:rPr>
        <w:t>roducto</w:t>
      </w:r>
      <w:r w:rsidR="00D50E7B">
        <w:rPr>
          <w:rFonts w:ascii="Verdana" w:hAnsi="Verdana"/>
          <w:sz w:val="22"/>
          <w:szCs w:val="22"/>
        </w:rPr>
        <w:t>/</w:t>
      </w:r>
      <w:r w:rsidRPr="00D50E7B">
        <w:rPr>
          <w:rFonts w:ascii="Verdana" w:hAnsi="Verdana"/>
          <w:sz w:val="22"/>
          <w:szCs w:val="22"/>
        </w:rPr>
        <w:t>servicio</w:t>
      </w:r>
      <w:r w:rsidR="00D50E7B">
        <w:rPr>
          <w:rFonts w:ascii="Verdana" w:hAnsi="Verdana"/>
          <w:sz w:val="22"/>
          <w:szCs w:val="22"/>
        </w:rPr>
        <w:t xml:space="preserve"> o actividad</w:t>
      </w:r>
      <w:r w:rsidRPr="00D50E7B">
        <w:rPr>
          <w:rFonts w:ascii="Verdana" w:hAnsi="Verdana"/>
          <w:sz w:val="22"/>
          <w:szCs w:val="22"/>
        </w:rPr>
        <w:t xml:space="preserve"> </w:t>
      </w:r>
      <w:r w:rsidR="00D50E7B">
        <w:rPr>
          <w:rFonts w:ascii="Verdana" w:hAnsi="Verdana"/>
          <w:sz w:val="22"/>
          <w:szCs w:val="22"/>
        </w:rPr>
        <w:t xml:space="preserve">se reanuda o se recuperan recursos. </w:t>
      </w:r>
      <w:r w:rsidRPr="008C770F">
        <w:rPr>
          <w:rFonts w:ascii="Verdana" w:hAnsi="Verdana"/>
          <w:sz w:val="22"/>
          <w:szCs w:val="22"/>
        </w:rPr>
        <w:t>(ISO 2230</w:t>
      </w:r>
      <w:r w:rsidR="00D50E7B">
        <w:rPr>
          <w:rFonts w:ascii="Verdana" w:hAnsi="Verdana"/>
          <w:sz w:val="22"/>
          <w:szCs w:val="22"/>
        </w:rPr>
        <w:t>0</w:t>
      </w:r>
      <w:r w:rsidRPr="008C770F">
        <w:rPr>
          <w:rFonts w:ascii="Verdana" w:hAnsi="Verdana"/>
          <w:sz w:val="22"/>
          <w:szCs w:val="22"/>
        </w:rPr>
        <w:t>:201</w:t>
      </w:r>
      <w:r w:rsidR="00D50E7B">
        <w:rPr>
          <w:rFonts w:ascii="Verdana" w:hAnsi="Verdana"/>
          <w:sz w:val="22"/>
          <w:szCs w:val="22"/>
        </w:rPr>
        <w:t>8</w:t>
      </w:r>
      <w:r w:rsidRPr="008C770F">
        <w:rPr>
          <w:rFonts w:ascii="Verdana" w:hAnsi="Verdana"/>
          <w:sz w:val="22"/>
          <w:szCs w:val="22"/>
        </w:rPr>
        <w:t>, 3.</w:t>
      </w:r>
      <w:r w:rsidR="00D50E7B">
        <w:rPr>
          <w:rFonts w:ascii="Verdana" w:hAnsi="Verdana"/>
          <w:sz w:val="22"/>
          <w:szCs w:val="22"/>
        </w:rPr>
        <w:t>189</w:t>
      </w:r>
      <w:r w:rsidRPr="008C770F">
        <w:rPr>
          <w:rFonts w:ascii="Verdana" w:hAnsi="Verdana"/>
          <w:sz w:val="22"/>
          <w:szCs w:val="22"/>
        </w:rPr>
        <w:t>)</w:t>
      </w:r>
    </w:p>
    <w:p w14:paraId="4DC45DC2" w14:textId="1658F4E9" w:rsidR="008C770F" w:rsidRPr="008C770F" w:rsidRDefault="008C770F" w:rsidP="004836C8">
      <w:pPr>
        <w:pStyle w:val="Prrafodelista"/>
        <w:numPr>
          <w:ilvl w:val="0"/>
          <w:numId w:val="4"/>
        </w:numPr>
        <w:spacing w:before="240" w:after="240"/>
        <w:jc w:val="both"/>
        <w:rPr>
          <w:rFonts w:ascii="Verdana" w:hAnsi="Verdana"/>
          <w:sz w:val="22"/>
          <w:szCs w:val="22"/>
        </w:rPr>
      </w:pPr>
      <w:r w:rsidRPr="00E976AA">
        <w:rPr>
          <w:rFonts w:ascii="Verdana" w:hAnsi="Verdana"/>
          <w:b/>
          <w:bCs/>
          <w:sz w:val="22"/>
          <w:szCs w:val="22"/>
        </w:rPr>
        <w:t>RPO (</w:t>
      </w:r>
      <w:proofErr w:type="spellStart"/>
      <w:r w:rsidRPr="00E976AA">
        <w:rPr>
          <w:rFonts w:ascii="Verdana" w:hAnsi="Verdana"/>
          <w:b/>
          <w:bCs/>
          <w:sz w:val="22"/>
          <w:szCs w:val="22"/>
        </w:rPr>
        <w:t>Recovery</w:t>
      </w:r>
      <w:proofErr w:type="spellEnd"/>
      <w:r w:rsidRPr="00E976AA">
        <w:rPr>
          <w:rFonts w:ascii="Verdana" w:hAnsi="Verdana"/>
          <w:b/>
          <w:bCs/>
          <w:sz w:val="22"/>
          <w:szCs w:val="22"/>
        </w:rPr>
        <w:t xml:space="preserve"> Point </w:t>
      </w:r>
      <w:proofErr w:type="spellStart"/>
      <w:r w:rsidRPr="00E976AA">
        <w:rPr>
          <w:rFonts w:ascii="Verdana" w:hAnsi="Verdana"/>
          <w:b/>
          <w:bCs/>
          <w:sz w:val="22"/>
          <w:szCs w:val="22"/>
        </w:rPr>
        <w:t>Objective</w:t>
      </w:r>
      <w:proofErr w:type="spellEnd"/>
      <w:r w:rsidR="00614E77">
        <w:rPr>
          <w:rFonts w:ascii="Verdana" w:hAnsi="Verdana"/>
          <w:b/>
          <w:bCs/>
          <w:sz w:val="22"/>
          <w:szCs w:val="22"/>
        </w:rPr>
        <w:t>)</w:t>
      </w:r>
      <w:r w:rsidR="0093549B" w:rsidRPr="00E976AA">
        <w:rPr>
          <w:rFonts w:ascii="Verdana" w:hAnsi="Verdana"/>
          <w:b/>
          <w:bCs/>
          <w:sz w:val="22"/>
          <w:szCs w:val="22"/>
        </w:rPr>
        <w:t>:</w:t>
      </w:r>
      <w:r w:rsidR="0093549B" w:rsidRPr="00E976AA">
        <w:rPr>
          <w:rFonts w:ascii="Verdana" w:hAnsi="Verdana"/>
          <w:sz w:val="22"/>
          <w:szCs w:val="22"/>
        </w:rPr>
        <w:t xml:space="preserve"> </w:t>
      </w:r>
      <w:r w:rsidRPr="00E976AA">
        <w:rPr>
          <w:rFonts w:ascii="Verdana" w:hAnsi="Verdana"/>
          <w:sz w:val="22"/>
          <w:szCs w:val="22"/>
        </w:rPr>
        <w:t>El punto en que la información</w:t>
      </w:r>
      <w:r w:rsidRPr="008C770F">
        <w:rPr>
          <w:rFonts w:ascii="Verdana" w:hAnsi="Verdana"/>
          <w:sz w:val="22"/>
          <w:szCs w:val="22"/>
        </w:rPr>
        <w:t xml:space="preserve"> utilizada </w:t>
      </w:r>
      <w:r w:rsidR="00E976AA">
        <w:rPr>
          <w:rFonts w:ascii="Verdana" w:hAnsi="Verdana"/>
          <w:sz w:val="22"/>
          <w:szCs w:val="22"/>
        </w:rPr>
        <w:t>por</w:t>
      </w:r>
      <w:r w:rsidRPr="008C770F">
        <w:rPr>
          <w:rFonts w:ascii="Verdana" w:hAnsi="Verdana"/>
          <w:sz w:val="22"/>
          <w:szCs w:val="22"/>
        </w:rPr>
        <w:t xml:space="preserve"> una actividad </w:t>
      </w:r>
      <w:r w:rsidR="00E976AA">
        <w:rPr>
          <w:rFonts w:ascii="Verdana" w:hAnsi="Verdana"/>
          <w:sz w:val="22"/>
          <w:szCs w:val="22"/>
        </w:rPr>
        <w:t>se restaura</w:t>
      </w:r>
      <w:r w:rsidRPr="008C770F">
        <w:rPr>
          <w:rFonts w:ascii="Verdana" w:hAnsi="Verdana"/>
          <w:sz w:val="22"/>
          <w:szCs w:val="22"/>
        </w:rPr>
        <w:t xml:space="preserve"> para </w:t>
      </w:r>
      <w:r w:rsidR="00E976AA">
        <w:rPr>
          <w:rFonts w:ascii="Verdana" w:hAnsi="Verdana"/>
          <w:sz w:val="22"/>
          <w:szCs w:val="22"/>
        </w:rPr>
        <w:t xml:space="preserve">permitir que la actividad funcione al </w:t>
      </w:r>
      <w:r w:rsidRPr="008C770F">
        <w:rPr>
          <w:rFonts w:ascii="Verdana" w:hAnsi="Verdana"/>
          <w:sz w:val="22"/>
          <w:szCs w:val="22"/>
        </w:rPr>
        <w:t>reanudar</w:t>
      </w:r>
      <w:r w:rsidR="00E976AA">
        <w:rPr>
          <w:rFonts w:ascii="Verdana" w:hAnsi="Verdana"/>
          <w:sz w:val="22"/>
          <w:szCs w:val="22"/>
        </w:rPr>
        <w:t>se.</w:t>
      </w:r>
      <w:r w:rsidRPr="008C770F">
        <w:rPr>
          <w:rFonts w:ascii="Verdana" w:hAnsi="Verdana"/>
          <w:sz w:val="22"/>
          <w:szCs w:val="22"/>
        </w:rPr>
        <w:t xml:space="preserve"> (ISO/IEC 2230</w:t>
      </w:r>
      <w:r w:rsidR="00354419">
        <w:rPr>
          <w:rFonts w:ascii="Verdana" w:hAnsi="Verdana"/>
          <w:sz w:val="22"/>
          <w:szCs w:val="22"/>
        </w:rPr>
        <w:t>0</w:t>
      </w:r>
      <w:r w:rsidRPr="008C770F">
        <w:rPr>
          <w:rFonts w:ascii="Verdana" w:hAnsi="Verdana"/>
          <w:sz w:val="22"/>
          <w:szCs w:val="22"/>
        </w:rPr>
        <w:t>:201</w:t>
      </w:r>
      <w:r w:rsidR="00354419">
        <w:rPr>
          <w:rFonts w:ascii="Verdana" w:hAnsi="Verdana"/>
          <w:sz w:val="22"/>
          <w:szCs w:val="22"/>
        </w:rPr>
        <w:t>8</w:t>
      </w:r>
      <w:r w:rsidRPr="008C770F">
        <w:rPr>
          <w:rFonts w:ascii="Verdana" w:hAnsi="Verdana"/>
          <w:sz w:val="22"/>
          <w:szCs w:val="22"/>
        </w:rPr>
        <w:t>, 3.</w:t>
      </w:r>
      <w:r w:rsidR="00354419">
        <w:rPr>
          <w:rFonts w:ascii="Verdana" w:hAnsi="Verdana"/>
          <w:sz w:val="22"/>
          <w:szCs w:val="22"/>
        </w:rPr>
        <w:t>188</w:t>
      </w:r>
      <w:r w:rsidRPr="008C770F">
        <w:rPr>
          <w:rFonts w:ascii="Verdana" w:hAnsi="Verdana"/>
          <w:sz w:val="22"/>
          <w:szCs w:val="22"/>
        </w:rPr>
        <w:t>)</w:t>
      </w:r>
    </w:p>
    <w:p w14:paraId="014DCC19" w14:textId="77777777" w:rsidR="008C770F" w:rsidRPr="008C770F" w:rsidRDefault="008C770F" w:rsidP="003B72E1">
      <w:pPr>
        <w:pStyle w:val="Prrafodelista"/>
        <w:spacing w:before="240" w:after="240"/>
        <w:ind w:left="720"/>
        <w:jc w:val="both"/>
        <w:rPr>
          <w:rFonts w:ascii="Verdana" w:hAnsi="Verdana"/>
          <w:sz w:val="22"/>
          <w:szCs w:val="22"/>
        </w:rPr>
      </w:pPr>
      <w:r w:rsidRPr="008C770F">
        <w:rPr>
          <w:rFonts w:ascii="Verdana" w:hAnsi="Verdana"/>
          <w:sz w:val="22"/>
          <w:szCs w:val="22"/>
        </w:rPr>
        <w:t>Nota: también puede referirse al máximo de pérdida de datos.</w:t>
      </w:r>
    </w:p>
    <w:p w14:paraId="058A6FB3" w14:textId="25B41D9F" w:rsidR="00E9626D" w:rsidRDefault="00E9626D" w:rsidP="004836C8">
      <w:pPr>
        <w:pStyle w:val="Prrafodelista"/>
        <w:numPr>
          <w:ilvl w:val="0"/>
          <w:numId w:val="4"/>
        </w:numPr>
        <w:spacing w:before="240" w:after="240"/>
        <w:jc w:val="both"/>
        <w:rPr>
          <w:rFonts w:ascii="Verdana" w:hAnsi="Verdana"/>
          <w:sz w:val="22"/>
          <w:szCs w:val="22"/>
        </w:rPr>
      </w:pPr>
      <w:r w:rsidRPr="00E9626D">
        <w:rPr>
          <w:rFonts w:ascii="Verdana" w:hAnsi="Verdana"/>
          <w:b/>
          <w:bCs/>
          <w:sz w:val="22"/>
          <w:szCs w:val="22"/>
        </w:rPr>
        <w:t>Incidente disruptivo</w:t>
      </w:r>
      <w:r w:rsidR="0093549B" w:rsidRPr="00E9626D">
        <w:rPr>
          <w:rFonts w:ascii="Verdana" w:hAnsi="Verdana"/>
          <w:b/>
          <w:bCs/>
          <w:sz w:val="22"/>
          <w:szCs w:val="22"/>
        </w:rPr>
        <w:t>:</w:t>
      </w:r>
      <w:r w:rsidR="0093549B" w:rsidRPr="00E9626D">
        <w:rPr>
          <w:rFonts w:ascii="Verdana" w:hAnsi="Verdana"/>
          <w:sz w:val="22"/>
          <w:szCs w:val="22"/>
        </w:rPr>
        <w:t xml:space="preserve"> </w:t>
      </w:r>
      <w:r w:rsidRPr="00E9626D">
        <w:rPr>
          <w:rFonts w:ascii="Verdana" w:hAnsi="Verdana"/>
          <w:sz w:val="22"/>
          <w:szCs w:val="22"/>
        </w:rPr>
        <w:t xml:space="preserve">Incidente, anticipado o no anticipado, que causa una desviación no planificada y negativa de la entrega esperada de productos o servicios </w:t>
      </w:r>
      <w:proofErr w:type="gramStart"/>
      <w:r w:rsidRPr="00E9626D">
        <w:rPr>
          <w:rFonts w:ascii="Verdana" w:hAnsi="Verdana"/>
          <w:sz w:val="22"/>
          <w:szCs w:val="22"/>
        </w:rPr>
        <w:t>de acuerdo a</w:t>
      </w:r>
      <w:proofErr w:type="gramEnd"/>
      <w:r w:rsidRPr="00E9626D">
        <w:rPr>
          <w:rFonts w:ascii="Verdana" w:hAnsi="Verdana"/>
          <w:sz w:val="22"/>
          <w:szCs w:val="22"/>
        </w:rPr>
        <w:t xml:space="preserve"> los objetivos de una organización </w:t>
      </w:r>
      <w:r w:rsidRPr="00380955">
        <w:rPr>
          <w:rFonts w:ascii="Verdana" w:hAnsi="Verdana"/>
          <w:sz w:val="22"/>
          <w:szCs w:val="22"/>
        </w:rPr>
        <w:t>(ISO 22301:2019, 3.</w:t>
      </w:r>
      <w:r>
        <w:rPr>
          <w:rFonts w:ascii="Verdana" w:hAnsi="Verdana"/>
          <w:sz w:val="22"/>
          <w:szCs w:val="22"/>
        </w:rPr>
        <w:t>10</w:t>
      </w:r>
      <w:r w:rsidRPr="00380955">
        <w:rPr>
          <w:rFonts w:ascii="Verdana" w:hAnsi="Verdana"/>
          <w:sz w:val="22"/>
          <w:szCs w:val="22"/>
        </w:rPr>
        <w:t>)</w:t>
      </w:r>
    </w:p>
    <w:p w14:paraId="379467A5" w14:textId="47B266B4" w:rsidR="00E9626D" w:rsidRDefault="00E9626D" w:rsidP="004836C8">
      <w:pPr>
        <w:pStyle w:val="Prrafodelista"/>
        <w:numPr>
          <w:ilvl w:val="0"/>
          <w:numId w:val="4"/>
        </w:numPr>
        <w:spacing w:before="240" w:after="240"/>
        <w:jc w:val="both"/>
        <w:rPr>
          <w:rFonts w:ascii="Verdana" w:hAnsi="Verdana"/>
          <w:sz w:val="22"/>
          <w:szCs w:val="22"/>
        </w:rPr>
      </w:pPr>
      <w:r w:rsidRPr="00E9626D">
        <w:rPr>
          <w:rFonts w:ascii="Verdana" w:hAnsi="Verdana"/>
          <w:b/>
          <w:bCs/>
          <w:sz w:val="22"/>
          <w:szCs w:val="22"/>
        </w:rPr>
        <w:t>Actividad</w:t>
      </w:r>
      <w:r w:rsidR="0093549B" w:rsidRPr="00E9626D">
        <w:rPr>
          <w:rFonts w:ascii="Verdana" w:hAnsi="Verdana"/>
          <w:b/>
          <w:bCs/>
          <w:sz w:val="22"/>
          <w:szCs w:val="22"/>
        </w:rPr>
        <w:t>:</w:t>
      </w:r>
      <w:r w:rsidR="0093549B" w:rsidRPr="00E9626D">
        <w:rPr>
          <w:rFonts w:ascii="Verdana" w:hAnsi="Verdana"/>
          <w:sz w:val="22"/>
          <w:szCs w:val="22"/>
        </w:rPr>
        <w:t xml:space="preserve"> </w:t>
      </w:r>
      <w:r>
        <w:rPr>
          <w:rFonts w:ascii="Verdana" w:hAnsi="Verdana"/>
          <w:sz w:val="22"/>
          <w:szCs w:val="22"/>
        </w:rPr>
        <w:t>C</w:t>
      </w:r>
      <w:r w:rsidRPr="00E9626D">
        <w:rPr>
          <w:rFonts w:ascii="Verdana" w:hAnsi="Verdana"/>
          <w:sz w:val="22"/>
          <w:szCs w:val="22"/>
        </w:rPr>
        <w:t>onjunto de una o más tareas con una salida defini</w:t>
      </w:r>
      <w:r>
        <w:rPr>
          <w:rFonts w:ascii="Verdana" w:hAnsi="Verdana"/>
          <w:sz w:val="22"/>
          <w:szCs w:val="22"/>
        </w:rPr>
        <w:t>da.</w:t>
      </w:r>
      <w:r w:rsidRPr="00E9626D">
        <w:rPr>
          <w:rFonts w:ascii="Verdana" w:hAnsi="Verdana"/>
          <w:sz w:val="22"/>
          <w:szCs w:val="22"/>
        </w:rPr>
        <w:t xml:space="preserve"> </w:t>
      </w:r>
      <w:r w:rsidRPr="00380955">
        <w:rPr>
          <w:rFonts w:ascii="Verdana" w:hAnsi="Verdana"/>
          <w:sz w:val="22"/>
          <w:szCs w:val="22"/>
        </w:rPr>
        <w:t>(ISO 22301:2019, 3.</w:t>
      </w:r>
      <w:r>
        <w:rPr>
          <w:rFonts w:ascii="Verdana" w:hAnsi="Verdana"/>
          <w:sz w:val="22"/>
          <w:szCs w:val="22"/>
        </w:rPr>
        <w:t>1</w:t>
      </w:r>
      <w:r w:rsidRPr="00380955">
        <w:rPr>
          <w:rFonts w:ascii="Verdana" w:hAnsi="Verdana"/>
          <w:sz w:val="22"/>
          <w:szCs w:val="22"/>
        </w:rPr>
        <w:t>)</w:t>
      </w:r>
    </w:p>
    <w:p w14:paraId="2CC6322E" w14:textId="212D9541" w:rsidR="00E9626D" w:rsidRDefault="00E9626D" w:rsidP="004836C8">
      <w:pPr>
        <w:pStyle w:val="Prrafodelista"/>
        <w:numPr>
          <w:ilvl w:val="0"/>
          <w:numId w:val="4"/>
        </w:numPr>
        <w:spacing w:before="240" w:after="240"/>
        <w:jc w:val="both"/>
        <w:rPr>
          <w:rFonts w:ascii="Verdana" w:hAnsi="Verdana"/>
          <w:sz w:val="22"/>
          <w:szCs w:val="22"/>
        </w:rPr>
      </w:pPr>
      <w:r w:rsidRPr="00D94CE7">
        <w:rPr>
          <w:rFonts w:ascii="Verdana" w:hAnsi="Verdana"/>
          <w:b/>
          <w:bCs/>
          <w:sz w:val="22"/>
          <w:szCs w:val="22"/>
        </w:rPr>
        <w:t>Actividad prioritaria:</w:t>
      </w:r>
      <w:r w:rsidRPr="00E9626D">
        <w:rPr>
          <w:rFonts w:ascii="Verdana" w:hAnsi="Verdana"/>
          <w:sz w:val="22"/>
          <w:szCs w:val="22"/>
        </w:rPr>
        <w:t xml:space="preserve"> </w:t>
      </w:r>
      <w:r w:rsidR="00627128">
        <w:rPr>
          <w:rFonts w:ascii="Verdana" w:hAnsi="Verdana"/>
          <w:sz w:val="22"/>
          <w:szCs w:val="22"/>
        </w:rPr>
        <w:t>A</w:t>
      </w:r>
      <w:r w:rsidRPr="00E9626D">
        <w:rPr>
          <w:rFonts w:ascii="Verdana" w:hAnsi="Verdana"/>
          <w:sz w:val="22"/>
          <w:szCs w:val="22"/>
        </w:rPr>
        <w:t>ctividad a la que se le debe tratar con urgencia para evitar los impactos no aceptables para el negocio durante un incidente disruptivo</w:t>
      </w:r>
      <w:r>
        <w:rPr>
          <w:rFonts w:ascii="Verdana" w:hAnsi="Verdana"/>
          <w:sz w:val="22"/>
          <w:szCs w:val="22"/>
        </w:rPr>
        <w:t xml:space="preserve">. </w:t>
      </w:r>
      <w:r w:rsidR="00D94CE7">
        <w:rPr>
          <w:rFonts w:ascii="Verdana" w:hAnsi="Verdana"/>
          <w:sz w:val="22"/>
          <w:szCs w:val="22"/>
        </w:rPr>
        <w:t>(</w:t>
      </w:r>
      <w:r w:rsidRPr="00380955">
        <w:rPr>
          <w:rFonts w:ascii="Verdana" w:hAnsi="Verdana"/>
          <w:sz w:val="22"/>
          <w:szCs w:val="22"/>
        </w:rPr>
        <w:t>ISO 22301:2019, 3.</w:t>
      </w:r>
      <w:r>
        <w:rPr>
          <w:rFonts w:ascii="Verdana" w:hAnsi="Verdana"/>
          <w:sz w:val="22"/>
          <w:szCs w:val="22"/>
        </w:rPr>
        <w:t>25</w:t>
      </w:r>
      <w:r w:rsidRPr="00380955">
        <w:rPr>
          <w:rFonts w:ascii="Verdana" w:hAnsi="Verdana"/>
          <w:sz w:val="22"/>
          <w:szCs w:val="22"/>
        </w:rPr>
        <w:t>)</w:t>
      </w:r>
    </w:p>
    <w:p w14:paraId="245206CE" w14:textId="7CB27A1C" w:rsidR="00D94CE7" w:rsidRDefault="00D94CE7" w:rsidP="004836C8">
      <w:pPr>
        <w:pStyle w:val="Prrafodelista"/>
        <w:numPr>
          <w:ilvl w:val="0"/>
          <w:numId w:val="4"/>
        </w:numPr>
        <w:spacing w:before="240" w:after="24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bCs/>
          <w:sz w:val="22"/>
          <w:szCs w:val="22"/>
        </w:rPr>
        <w:t>Impacto</w:t>
      </w:r>
      <w:r w:rsidRPr="00D94CE7">
        <w:rPr>
          <w:rFonts w:ascii="Verdana" w:hAnsi="Verdana"/>
          <w:b/>
          <w:bCs/>
          <w:sz w:val="22"/>
          <w:szCs w:val="22"/>
        </w:rPr>
        <w:t>:</w:t>
      </w:r>
      <w:r w:rsidRPr="00E9626D">
        <w:rPr>
          <w:rFonts w:ascii="Verdana" w:hAnsi="Verdana"/>
          <w:sz w:val="22"/>
          <w:szCs w:val="22"/>
        </w:rPr>
        <w:t xml:space="preserve"> </w:t>
      </w:r>
      <w:r>
        <w:rPr>
          <w:rFonts w:ascii="Verdana" w:hAnsi="Verdana"/>
          <w:sz w:val="22"/>
          <w:szCs w:val="22"/>
        </w:rPr>
        <w:t>Resultado de un incidente disruptivo afectando los objetivos. (</w:t>
      </w:r>
      <w:r w:rsidRPr="00380955">
        <w:rPr>
          <w:rFonts w:ascii="Verdana" w:hAnsi="Verdana"/>
          <w:sz w:val="22"/>
          <w:szCs w:val="22"/>
        </w:rPr>
        <w:t>ISO 22301:2019, 3.</w:t>
      </w:r>
      <w:r>
        <w:rPr>
          <w:rFonts w:ascii="Verdana" w:hAnsi="Verdana"/>
          <w:sz w:val="22"/>
          <w:szCs w:val="22"/>
        </w:rPr>
        <w:t>13</w:t>
      </w:r>
      <w:r w:rsidRPr="00380955">
        <w:rPr>
          <w:rFonts w:ascii="Verdana" w:hAnsi="Verdana"/>
          <w:sz w:val="22"/>
          <w:szCs w:val="22"/>
        </w:rPr>
        <w:t>)</w:t>
      </w:r>
    </w:p>
    <w:p w14:paraId="710FFA93" w14:textId="67D81B4B" w:rsidR="00E9626D" w:rsidRDefault="00E9626D" w:rsidP="004F1661">
      <w:pPr>
        <w:pStyle w:val="Prrafodelista"/>
        <w:spacing w:before="240" w:after="240"/>
        <w:ind w:left="720"/>
        <w:jc w:val="both"/>
        <w:rPr>
          <w:rFonts w:ascii="Verdana" w:hAnsi="Verdana"/>
          <w:sz w:val="22"/>
          <w:szCs w:val="22"/>
        </w:rPr>
      </w:pPr>
    </w:p>
    <w:p w14:paraId="3DDEA32F" w14:textId="3FA3B2B6" w:rsidR="00E377DD" w:rsidRPr="00E377DD" w:rsidRDefault="003B72E1" w:rsidP="00E377DD">
      <w:pPr>
        <w:pStyle w:val="Ttulo"/>
        <w:numPr>
          <w:ilvl w:val="0"/>
          <w:numId w:val="1"/>
        </w:numPr>
        <w:rPr>
          <w:rFonts w:ascii="Verdana" w:hAnsi="Verdana"/>
          <w:sz w:val="22"/>
          <w:szCs w:val="22"/>
        </w:rPr>
      </w:pPr>
      <w:bookmarkStart w:id="5" w:name="_Toc118843146"/>
      <w:r>
        <w:rPr>
          <w:rFonts w:ascii="Verdana" w:hAnsi="Verdana"/>
          <w:sz w:val="22"/>
          <w:szCs w:val="22"/>
        </w:rPr>
        <w:t>METODOLOGÍA DE ANÁLISIS DE IMPACTO AL NEGOCIO</w:t>
      </w:r>
      <w:bookmarkEnd w:id="5"/>
    </w:p>
    <w:p w14:paraId="1A33D654" w14:textId="48109917" w:rsidR="00136883" w:rsidRDefault="00136883" w:rsidP="00136883">
      <w:pPr>
        <w:jc w:val="both"/>
        <w:rPr>
          <w:rFonts w:ascii="Verdana" w:hAnsi="Verdana"/>
          <w:sz w:val="22"/>
          <w:szCs w:val="22"/>
        </w:rPr>
      </w:pPr>
      <w:bookmarkStart w:id="6" w:name="_Toc499883699"/>
    </w:p>
    <w:p w14:paraId="4872DDF0" w14:textId="21EDC355" w:rsidR="006450A8" w:rsidRDefault="008A381C" w:rsidP="00136883">
      <w:pPr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BANCO ABC</w:t>
      </w:r>
      <w:r w:rsidR="00C76296">
        <w:rPr>
          <w:rFonts w:ascii="Verdana" w:hAnsi="Verdana"/>
          <w:sz w:val="22"/>
          <w:szCs w:val="22"/>
        </w:rPr>
        <w:t xml:space="preserve"> proporciona servicios</w:t>
      </w:r>
      <w:r w:rsidR="00680E4A">
        <w:rPr>
          <w:rFonts w:ascii="Verdana" w:hAnsi="Verdana"/>
          <w:sz w:val="22"/>
          <w:szCs w:val="22"/>
        </w:rPr>
        <w:t xml:space="preserve"> y productos financieros </w:t>
      </w:r>
      <w:r w:rsidR="00C76296">
        <w:rPr>
          <w:rFonts w:ascii="Verdana" w:hAnsi="Verdana"/>
          <w:sz w:val="22"/>
          <w:szCs w:val="22"/>
        </w:rPr>
        <w:t>de intermedia</w:t>
      </w:r>
      <w:r w:rsidR="00D90C1D">
        <w:rPr>
          <w:rFonts w:ascii="Verdana" w:hAnsi="Verdana"/>
          <w:sz w:val="22"/>
          <w:szCs w:val="22"/>
        </w:rPr>
        <w:t>c</w:t>
      </w:r>
      <w:r w:rsidR="00C76296">
        <w:rPr>
          <w:rFonts w:ascii="Verdana" w:hAnsi="Verdana"/>
          <w:sz w:val="22"/>
          <w:szCs w:val="22"/>
        </w:rPr>
        <w:t>ión financiera</w:t>
      </w:r>
      <w:r w:rsidR="00492177">
        <w:rPr>
          <w:rFonts w:ascii="Verdana" w:hAnsi="Verdana"/>
          <w:sz w:val="22"/>
          <w:szCs w:val="22"/>
        </w:rPr>
        <w:t xml:space="preserve"> que incluye: Microcréditos, Cuentas de Ahorro, Certificados de depósitos a plazo</w:t>
      </w:r>
      <w:r w:rsidR="00E567CF">
        <w:rPr>
          <w:rFonts w:ascii="Verdana" w:hAnsi="Verdana"/>
          <w:sz w:val="22"/>
          <w:szCs w:val="22"/>
        </w:rPr>
        <w:t xml:space="preserve"> </w:t>
      </w:r>
      <w:r w:rsidR="00355E3E" w:rsidRPr="00355E3E">
        <w:rPr>
          <w:rFonts w:ascii="Verdana" w:hAnsi="Verdana"/>
          <w:sz w:val="22"/>
          <w:szCs w:val="22"/>
        </w:rPr>
        <w:t xml:space="preserve">en las provincias de </w:t>
      </w:r>
      <w:r>
        <w:rPr>
          <w:rFonts w:ascii="Verdana" w:hAnsi="Verdana"/>
          <w:sz w:val="22"/>
          <w:szCs w:val="22"/>
        </w:rPr>
        <w:t>Pichincha, Guayas y Azuay</w:t>
      </w:r>
      <w:r w:rsidR="00355E3E">
        <w:rPr>
          <w:rFonts w:ascii="Verdana" w:hAnsi="Verdana"/>
          <w:sz w:val="22"/>
          <w:szCs w:val="22"/>
        </w:rPr>
        <w:t>.</w:t>
      </w:r>
    </w:p>
    <w:p w14:paraId="3A1F2407" w14:textId="57B5E82C" w:rsidR="00C76296" w:rsidRDefault="00C76296" w:rsidP="00136883">
      <w:pPr>
        <w:jc w:val="both"/>
        <w:rPr>
          <w:rFonts w:ascii="Verdana" w:hAnsi="Verdana"/>
          <w:sz w:val="22"/>
          <w:szCs w:val="22"/>
        </w:rPr>
      </w:pPr>
    </w:p>
    <w:p w14:paraId="3A7DEA19" w14:textId="2300190C" w:rsidR="001E33C7" w:rsidRDefault="006450A8" w:rsidP="001E33C7">
      <w:pPr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Para el análisis de impacto al negocio, se consideran los procesos de </w:t>
      </w:r>
      <w:r w:rsidR="008A381C">
        <w:rPr>
          <w:rFonts w:ascii="Verdana" w:hAnsi="Verdana"/>
          <w:sz w:val="22"/>
          <w:szCs w:val="22"/>
        </w:rPr>
        <w:t>BANCO ABC</w:t>
      </w:r>
      <w:r>
        <w:rPr>
          <w:rFonts w:ascii="Verdana" w:hAnsi="Verdana"/>
          <w:sz w:val="22"/>
          <w:szCs w:val="22"/>
        </w:rPr>
        <w:t xml:space="preserve"> que soportan los servicios que se ofrecen a los </w:t>
      </w:r>
      <w:r w:rsidR="00032F5F">
        <w:rPr>
          <w:rFonts w:ascii="Verdana" w:hAnsi="Verdana"/>
          <w:sz w:val="22"/>
          <w:szCs w:val="22"/>
        </w:rPr>
        <w:t>clientes</w:t>
      </w:r>
      <w:r w:rsidR="00E97DE9">
        <w:rPr>
          <w:rFonts w:ascii="Verdana" w:hAnsi="Verdana"/>
          <w:sz w:val="22"/>
          <w:szCs w:val="22"/>
        </w:rPr>
        <w:t xml:space="preserve"> y se </w:t>
      </w:r>
      <w:r w:rsidR="00A82280">
        <w:rPr>
          <w:rFonts w:ascii="Verdana" w:hAnsi="Verdana"/>
          <w:sz w:val="22"/>
          <w:szCs w:val="22"/>
        </w:rPr>
        <w:t>realiza</w:t>
      </w:r>
      <w:r w:rsidR="00E97DE9">
        <w:rPr>
          <w:rFonts w:ascii="Verdana" w:hAnsi="Verdana"/>
          <w:sz w:val="22"/>
          <w:szCs w:val="22"/>
        </w:rPr>
        <w:t xml:space="preserve"> considerando las etapas detalladas a continuación.</w:t>
      </w:r>
    </w:p>
    <w:p w14:paraId="0D941DA4" w14:textId="77777777" w:rsidR="00444A06" w:rsidRDefault="00444A06" w:rsidP="001E33C7">
      <w:pPr>
        <w:jc w:val="both"/>
        <w:rPr>
          <w:rFonts w:ascii="Verdana" w:hAnsi="Verdana"/>
          <w:sz w:val="22"/>
          <w:szCs w:val="22"/>
        </w:rPr>
      </w:pPr>
    </w:p>
    <w:p w14:paraId="037DD329" w14:textId="07A7AFB2" w:rsidR="00EE7DE3" w:rsidRDefault="00EE7DE3" w:rsidP="00EE7DE3">
      <w:pPr>
        <w:pStyle w:val="Prrafodelista"/>
        <w:numPr>
          <w:ilvl w:val="0"/>
          <w:numId w:val="11"/>
        </w:numPr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Identificación de Procesos</w:t>
      </w:r>
      <w:r w:rsidR="00A82280">
        <w:rPr>
          <w:rFonts w:ascii="Verdana" w:hAnsi="Verdana"/>
          <w:sz w:val="22"/>
          <w:szCs w:val="22"/>
        </w:rPr>
        <w:t>.</w:t>
      </w:r>
    </w:p>
    <w:p w14:paraId="6EDFFBED" w14:textId="42DAABFA" w:rsidR="00A82280" w:rsidRDefault="00A82280" w:rsidP="00A82280">
      <w:pPr>
        <w:pStyle w:val="Prrafodelista"/>
        <w:numPr>
          <w:ilvl w:val="0"/>
          <w:numId w:val="11"/>
        </w:numPr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Establecimiento de criterios de evaluación, sus niveles y sus impactos</w:t>
      </w:r>
      <w:r w:rsidR="00A22F9B">
        <w:rPr>
          <w:rFonts w:ascii="Verdana" w:hAnsi="Verdana"/>
          <w:sz w:val="22"/>
          <w:szCs w:val="22"/>
        </w:rPr>
        <w:t xml:space="preserve"> al negocio.</w:t>
      </w:r>
    </w:p>
    <w:p w14:paraId="74CBE508" w14:textId="2F8D5E05" w:rsidR="00EE7DE3" w:rsidRDefault="00EE7DE3" w:rsidP="00EE7DE3">
      <w:pPr>
        <w:pStyle w:val="Prrafodelista"/>
        <w:numPr>
          <w:ilvl w:val="0"/>
          <w:numId w:val="11"/>
        </w:numPr>
        <w:jc w:val="both"/>
        <w:rPr>
          <w:rFonts w:ascii="Verdana" w:hAnsi="Verdana"/>
          <w:sz w:val="22"/>
          <w:szCs w:val="22"/>
        </w:rPr>
      </w:pPr>
      <w:bookmarkStart w:id="7" w:name="_Hlk118837322"/>
      <w:r>
        <w:rPr>
          <w:rFonts w:ascii="Verdana" w:hAnsi="Verdana"/>
          <w:sz w:val="22"/>
          <w:szCs w:val="22"/>
        </w:rPr>
        <w:t>Evaluación</w:t>
      </w:r>
      <w:r w:rsidR="009C2A9F">
        <w:rPr>
          <w:rFonts w:ascii="Verdana" w:hAnsi="Verdana"/>
          <w:sz w:val="22"/>
          <w:szCs w:val="22"/>
        </w:rPr>
        <w:t xml:space="preserve"> de procesos</w:t>
      </w:r>
      <w:r>
        <w:rPr>
          <w:rFonts w:ascii="Verdana" w:hAnsi="Verdana"/>
          <w:sz w:val="22"/>
          <w:szCs w:val="22"/>
        </w:rPr>
        <w:t xml:space="preserve"> </w:t>
      </w:r>
      <w:r w:rsidR="00E12330">
        <w:rPr>
          <w:rFonts w:ascii="Verdana" w:hAnsi="Verdana"/>
          <w:sz w:val="22"/>
          <w:szCs w:val="22"/>
        </w:rPr>
        <w:t>e identificación de</w:t>
      </w:r>
      <w:r>
        <w:rPr>
          <w:rFonts w:ascii="Verdana" w:hAnsi="Verdana"/>
          <w:sz w:val="22"/>
          <w:szCs w:val="22"/>
        </w:rPr>
        <w:t xml:space="preserve"> </w:t>
      </w:r>
      <w:r w:rsidR="00E12330">
        <w:rPr>
          <w:rFonts w:ascii="Verdana" w:hAnsi="Verdana"/>
          <w:sz w:val="22"/>
          <w:szCs w:val="22"/>
        </w:rPr>
        <w:t>p</w:t>
      </w:r>
      <w:r>
        <w:rPr>
          <w:rFonts w:ascii="Verdana" w:hAnsi="Verdana"/>
          <w:sz w:val="22"/>
          <w:szCs w:val="22"/>
        </w:rPr>
        <w:t>rocesos</w:t>
      </w:r>
      <w:r w:rsidR="00E12330">
        <w:rPr>
          <w:rFonts w:ascii="Verdana" w:hAnsi="Verdana"/>
          <w:sz w:val="22"/>
          <w:szCs w:val="22"/>
        </w:rPr>
        <w:t xml:space="preserve"> críticos para la continuidad del negocio</w:t>
      </w:r>
      <w:r w:rsidR="00A82280">
        <w:rPr>
          <w:rFonts w:ascii="Verdana" w:hAnsi="Verdana"/>
          <w:sz w:val="22"/>
          <w:szCs w:val="22"/>
        </w:rPr>
        <w:t>.</w:t>
      </w:r>
    </w:p>
    <w:bookmarkEnd w:id="7"/>
    <w:p w14:paraId="29A39D83" w14:textId="709CCB20" w:rsidR="00E12330" w:rsidRDefault="00EE7DE3" w:rsidP="00E12330">
      <w:pPr>
        <w:pStyle w:val="Prrafodelista"/>
        <w:numPr>
          <w:ilvl w:val="0"/>
          <w:numId w:val="11"/>
        </w:numPr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Evaluación</w:t>
      </w:r>
      <w:r w:rsidR="009C2A9F">
        <w:rPr>
          <w:rFonts w:ascii="Verdana" w:hAnsi="Verdana"/>
          <w:sz w:val="22"/>
          <w:szCs w:val="22"/>
        </w:rPr>
        <w:t xml:space="preserve"> de actividades</w:t>
      </w:r>
      <w:r>
        <w:rPr>
          <w:rFonts w:ascii="Verdana" w:hAnsi="Verdana"/>
          <w:sz w:val="22"/>
          <w:szCs w:val="22"/>
        </w:rPr>
        <w:t xml:space="preserve"> </w:t>
      </w:r>
      <w:r w:rsidR="00E12330">
        <w:rPr>
          <w:rFonts w:ascii="Verdana" w:hAnsi="Verdana"/>
          <w:sz w:val="22"/>
          <w:szCs w:val="22"/>
        </w:rPr>
        <w:t>e identificación de actividades críticas para la continuidad del negocio.</w:t>
      </w:r>
    </w:p>
    <w:p w14:paraId="447798E2" w14:textId="74250AC9" w:rsidR="00A82280" w:rsidRDefault="00A82280" w:rsidP="00EE7DE3">
      <w:pPr>
        <w:pStyle w:val="Prrafodelista"/>
        <w:numPr>
          <w:ilvl w:val="0"/>
          <w:numId w:val="11"/>
        </w:numPr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lastRenderedPageBreak/>
        <w:t xml:space="preserve">Establecimiento de </w:t>
      </w:r>
      <w:r w:rsidR="002C1808">
        <w:rPr>
          <w:rFonts w:ascii="Verdana" w:hAnsi="Verdana"/>
          <w:sz w:val="22"/>
          <w:szCs w:val="22"/>
        </w:rPr>
        <w:t>MTPD, RTO</w:t>
      </w:r>
      <w:r w:rsidR="00CE61A0">
        <w:rPr>
          <w:rFonts w:ascii="Verdana" w:hAnsi="Verdana"/>
          <w:sz w:val="22"/>
          <w:szCs w:val="22"/>
        </w:rPr>
        <w:t>, RPO, MBCO</w:t>
      </w:r>
      <w:r w:rsidR="009D665D">
        <w:rPr>
          <w:rFonts w:ascii="Verdana" w:hAnsi="Verdana"/>
          <w:sz w:val="22"/>
          <w:szCs w:val="22"/>
        </w:rPr>
        <w:t xml:space="preserve">, </w:t>
      </w:r>
      <w:r w:rsidR="00A22F9B">
        <w:rPr>
          <w:rFonts w:ascii="Verdana" w:hAnsi="Verdana"/>
          <w:sz w:val="22"/>
          <w:szCs w:val="22"/>
        </w:rPr>
        <w:t>dependencia de otros procesos</w:t>
      </w:r>
      <w:r w:rsidR="009D665D">
        <w:rPr>
          <w:rFonts w:ascii="Verdana" w:hAnsi="Verdana"/>
          <w:sz w:val="22"/>
          <w:szCs w:val="22"/>
        </w:rPr>
        <w:t xml:space="preserve"> por actividad crítica.</w:t>
      </w:r>
    </w:p>
    <w:p w14:paraId="038ECAA3" w14:textId="180083D1" w:rsidR="006450A8" w:rsidRDefault="006450A8" w:rsidP="001E33C7">
      <w:pPr>
        <w:jc w:val="both"/>
        <w:rPr>
          <w:rFonts w:ascii="Verdana" w:hAnsi="Verdana"/>
          <w:sz w:val="22"/>
          <w:szCs w:val="22"/>
        </w:rPr>
      </w:pPr>
    </w:p>
    <w:p w14:paraId="0BF65AC6" w14:textId="77777777" w:rsidR="0089471F" w:rsidRDefault="0089471F" w:rsidP="001E33C7">
      <w:pPr>
        <w:jc w:val="both"/>
        <w:rPr>
          <w:rFonts w:ascii="Verdana" w:hAnsi="Verdana"/>
          <w:sz w:val="22"/>
          <w:szCs w:val="22"/>
        </w:rPr>
      </w:pPr>
    </w:p>
    <w:p w14:paraId="7AFD80BC" w14:textId="34B50574" w:rsidR="0044397A" w:rsidRDefault="0044397A" w:rsidP="001E33C7">
      <w:pPr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Nota: A partir </w:t>
      </w:r>
      <w:r w:rsidR="00D95000">
        <w:rPr>
          <w:rFonts w:ascii="Verdana" w:hAnsi="Verdana"/>
          <w:sz w:val="22"/>
          <w:szCs w:val="22"/>
        </w:rPr>
        <w:t xml:space="preserve">de la etapa 3 es necesaria la participación de los </w:t>
      </w:r>
      <w:r w:rsidR="00D95000" w:rsidRPr="00D95000">
        <w:rPr>
          <w:rFonts w:ascii="Verdana" w:hAnsi="Verdana"/>
          <w:sz w:val="22"/>
          <w:szCs w:val="22"/>
        </w:rPr>
        <w:t>responsables de cada proceso</w:t>
      </w:r>
      <w:r w:rsidR="00D95000">
        <w:rPr>
          <w:rFonts w:ascii="Verdana" w:hAnsi="Verdana"/>
          <w:sz w:val="22"/>
          <w:szCs w:val="22"/>
        </w:rPr>
        <w:t>.</w:t>
      </w:r>
    </w:p>
    <w:p w14:paraId="6765F505" w14:textId="77777777" w:rsidR="00D95000" w:rsidRDefault="00D95000" w:rsidP="001E33C7">
      <w:pPr>
        <w:jc w:val="both"/>
        <w:rPr>
          <w:rFonts w:ascii="Verdana" w:hAnsi="Verdana"/>
          <w:sz w:val="22"/>
          <w:szCs w:val="22"/>
        </w:rPr>
      </w:pPr>
    </w:p>
    <w:p w14:paraId="58595846" w14:textId="2F02CC22" w:rsidR="006450A8" w:rsidRPr="00D27609" w:rsidRDefault="00E57545" w:rsidP="00D27609">
      <w:pPr>
        <w:pStyle w:val="Ttulo2"/>
        <w:rPr>
          <w:rFonts w:ascii="Verdana" w:hAnsi="Verdana"/>
          <w:color w:val="auto"/>
          <w:sz w:val="22"/>
          <w:szCs w:val="22"/>
        </w:rPr>
      </w:pPr>
      <w:bookmarkStart w:id="8" w:name="_Toc118843147"/>
      <w:r>
        <w:rPr>
          <w:rFonts w:ascii="Verdana" w:hAnsi="Verdana"/>
          <w:color w:val="auto"/>
          <w:sz w:val="22"/>
          <w:szCs w:val="22"/>
        </w:rPr>
        <w:t>IDENTIFICACIÓN DE PROCESOS</w:t>
      </w:r>
      <w:bookmarkEnd w:id="8"/>
    </w:p>
    <w:p w14:paraId="46B48796" w14:textId="11644552" w:rsidR="00D27609" w:rsidRDefault="00612591" w:rsidP="005349FB">
      <w:pPr>
        <w:spacing w:before="240" w:after="24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Para la aplicación de la metodología c</w:t>
      </w:r>
      <w:r w:rsidR="00E97DE9">
        <w:rPr>
          <w:rFonts w:ascii="Verdana" w:hAnsi="Verdana"/>
          <w:sz w:val="22"/>
          <w:szCs w:val="22"/>
        </w:rPr>
        <w:t>omo primer paso se</w:t>
      </w:r>
      <w:r w:rsidR="00D27609">
        <w:rPr>
          <w:rFonts w:ascii="Verdana" w:hAnsi="Verdana"/>
          <w:sz w:val="22"/>
          <w:szCs w:val="22"/>
        </w:rPr>
        <w:t xml:space="preserve"> </w:t>
      </w:r>
      <w:r w:rsidR="005F0127">
        <w:rPr>
          <w:rFonts w:ascii="Verdana" w:hAnsi="Verdana"/>
          <w:sz w:val="22"/>
          <w:szCs w:val="22"/>
        </w:rPr>
        <w:t>deben</w:t>
      </w:r>
      <w:r w:rsidR="00D27609">
        <w:rPr>
          <w:rFonts w:ascii="Verdana" w:hAnsi="Verdana"/>
          <w:sz w:val="22"/>
          <w:szCs w:val="22"/>
        </w:rPr>
        <w:t xml:space="preserve"> identificar los procesos que soportan las actividades para proporcionar los productos y servicios definidos en el alcance del SGCN</w:t>
      </w:r>
      <w:r w:rsidR="00083E56">
        <w:rPr>
          <w:rFonts w:ascii="Verdana" w:hAnsi="Verdana"/>
          <w:sz w:val="22"/>
          <w:szCs w:val="22"/>
        </w:rPr>
        <w:t>; mismos que serán evaluados</w:t>
      </w:r>
      <w:r w:rsidR="00067B9C">
        <w:rPr>
          <w:rFonts w:ascii="Verdana" w:hAnsi="Verdana"/>
          <w:sz w:val="22"/>
          <w:szCs w:val="22"/>
        </w:rPr>
        <w:t xml:space="preserve"> uno a uno</w:t>
      </w:r>
      <w:r w:rsidR="00083E56">
        <w:rPr>
          <w:rFonts w:ascii="Verdana" w:hAnsi="Verdana"/>
          <w:sz w:val="22"/>
          <w:szCs w:val="22"/>
        </w:rPr>
        <w:t xml:space="preserve"> en base a </w:t>
      </w:r>
      <w:r w:rsidR="00067B9C">
        <w:rPr>
          <w:rFonts w:ascii="Verdana" w:hAnsi="Verdana"/>
          <w:sz w:val="22"/>
          <w:szCs w:val="22"/>
        </w:rPr>
        <w:t xml:space="preserve">los </w:t>
      </w:r>
      <w:r w:rsidR="00083E56">
        <w:rPr>
          <w:rFonts w:ascii="Verdana" w:hAnsi="Verdana"/>
          <w:sz w:val="22"/>
          <w:szCs w:val="22"/>
        </w:rPr>
        <w:t xml:space="preserve">diferentes criterios </w:t>
      </w:r>
      <w:r w:rsidR="00067B9C">
        <w:rPr>
          <w:rFonts w:ascii="Verdana" w:hAnsi="Verdana"/>
          <w:sz w:val="22"/>
          <w:szCs w:val="22"/>
        </w:rPr>
        <w:t>e</w:t>
      </w:r>
      <w:r w:rsidR="00083E56">
        <w:rPr>
          <w:rFonts w:ascii="Verdana" w:hAnsi="Verdana"/>
          <w:sz w:val="22"/>
          <w:szCs w:val="22"/>
        </w:rPr>
        <w:t xml:space="preserve"> impacto establecidos</w:t>
      </w:r>
      <w:r>
        <w:rPr>
          <w:rFonts w:ascii="Verdana" w:hAnsi="Verdana"/>
          <w:sz w:val="22"/>
          <w:szCs w:val="22"/>
        </w:rPr>
        <w:t xml:space="preserve"> en la siguiente etapa</w:t>
      </w:r>
      <w:r w:rsidR="00083E56">
        <w:rPr>
          <w:rFonts w:ascii="Verdana" w:hAnsi="Verdana"/>
          <w:sz w:val="22"/>
          <w:szCs w:val="22"/>
        </w:rPr>
        <w:t>.</w:t>
      </w:r>
    </w:p>
    <w:p w14:paraId="54393725" w14:textId="501AAAA1" w:rsidR="006450A8" w:rsidRPr="006450A8" w:rsidRDefault="008A381C" w:rsidP="00934865">
      <w:pPr>
        <w:spacing w:before="240" w:after="24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BANCO ABC</w:t>
      </w:r>
      <w:r w:rsidR="00934865">
        <w:rPr>
          <w:rFonts w:ascii="Verdana" w:hAnsi="Verdana"/>
          <w:sz w:val="22"/>
          <w:szCs w:val="22"/>
        </w:rPr>
        <w:t xml:space="preserve"> cuenta con </w:t>
      </w:r>
      <w:r w:rsidR="00717FCD">
        <w:rPr>
          <w:rFonts w:ascii="Verdana" w:hAnsi="Verdana"/>
          <w:sz w:val="22"/>
          <w:szCs w:val="22"/>
        </w:rPr>
        <w:t>41</w:t>
      </w:r>
      <w:r w:rsidR="00934865">
        <w:rPr>
          <w:rFonts w:ascii="Verdana" w:hAnsi="Verdana"/>
          <w:sz w:val="22"/>
          <w:szCs w:val="22"/>
        </w:rPr>
        <w:t xml:space="preserve"> procesos</w:t>
      </w:r>
      <w:r w:rsidR="00E97DE9">
        <w:rPr>
          <w:rFonts w:ascii="Verdana" w:hAnsi="Verdana"/>
          <w:sz w:val="22"/>
          <w:szCs w:val="22"/>
        </w:rPr>
        <w:t xml:space="preserve"> distribuidos de la siguiente manera</w:t>
      </w:r>
      <w:r w:rsidR="00934865">
        <w:rPr>
          <w:rFonts w:ascii="Verdana" w:hAnsi="Verdana"/>
          <w:sz w:val="22"/>
          <w:szCs w:val="22"/>
        </w:rPr>
        <w:t>:</w:t>
      </w:r>
    </w:p>
    <w:p w14:paraId="322881D5" w14:textId="77777777" w:rsidR="007E0E6F" w:rsidRPr="00BD5BB0" w:rsidRDefault="007E0E6F" w:rsidP="007E0E6F">
      <w:pPr>
        <w:rPr>
          <w:rFonts w:ascii="Verdana" w:hAnsi="Verdana"/>
          <w:sz w:val="22"/>
          <w:szCs w:val="22"/>
          <w:u w:val="single"/>
        </w:rPr>
      </w:pPr>
      <w:r w:rsidRPr="00BD5BB0">
        <w:rPr>
          <w:rFonts w:ascii="Verdana" w:hAnsi="Verdana"/>
          <w:sz w:val="22"/>
          <w:szCs w:val="22"/>
          <w:u w:val="single"/>
        </w:rPr>
        <w:t>Estratégicos:</w:t>
      </w:r>
    </w:p>
    <w:p w14:paraId="5709A6F0" w14:textId="77777777" w:rsidR="007E0E6F" w:rsidRPr="00BD5BB0" w:rsidRDefault="007E0E6F" w:rsidP="007E0E6F">
      <w:pPr>
        <w:rPr>
          <w:rFonts w:ascii="Verdana" w:hAnsi="Verdana"/>
          <w:sz w:val="22"/>
          <w:szCs w:val="22"/>
          <w:u w:val="single"/>
        </w:rPr>
      </w:pPr>
    </w:p>
    <w:p w14:paraId="285627DF" w14:textId="77777777" w:rsidR="007E0E6F" w:rsidRPr="00BD5BB0" w:rsidRDefault="007E0E6F" w:rsidP="007E0E6F">
      <w:pPr>
        <w:pStyle w:val="Prrafodelista"/>
        <w:numPr>
          <w:ilvl w:val="0"/>
          <w:numId w:val="10"/>
        </w:numPr>
        <w:rPr>
          <w:rFonts w:ascii="Verdana" w:hAnsi="Verdana"/>
          <w:sz w:val="22"/>
          <w:szCs w:val="22"/>
        </w:rPr>
      </w:pPr>
      <w:r w:rsidRPr="00BD5BB0">
        <w:rPr>
          <w:rFonts w:ascii="Verdana" w:hAnsi="Verdana"/>
          <w:sz w:val="22"/>
          <w:szCs w:val="22"/>
        </w:rPr>
        <w:t>Administración Integral de Riesgos</w:t>
      </w:r>
    </w:p>
    <w:p w14:paraId="0C4451F5" w14:textId="77777777" w:rsidR="007E0E6F" w:rsidRPr="00BD5BB0" w:rsidRDefault="007E0E6F" w:rsidP="007E0E6F">
      <w:pPr>
        <w:pStyle w:val="Prrafodelista"/>
        <w:numPr>
          <w:ilvl w:val="0"/>
          <w:numId w:val="10"/>
        </w:numPr>
        <w:rPr>
          <w:rFonts w:ascii="Verdana" w:hAnsi="Verdana"/>
          <w:sz w:val="22"/>
          <w:szCs w:val="22"/>
        </w:rPr>
      </w:pPr>
      <w:r w:rsidRPr="00BD5BB0">
        <w:rPr>
          <w:rFonts w:ascii="Verdana" w:hAnsi="Verdana"/>
          <w:sz w:val="22"/>
          <w:szCs w:val="22"/>
        </w:rPr>
        <w:t>Administración del Riesgo de Lavado de Activos y del Financiamiento de Delitos como el Terrorismo</w:t>
      </w:r>
    </w:p>
    <w:p w14:paraId="3408E378" w14:textId="77777777" w:rsidR="007E0E6F" w:rsidRPr="00BD5BB0" w:rsidRDefault="007E0E6F" w:rsidP="007E0E6F">
      <w:pPr>
        <w:pStyle w:val="Prrafodelista"/>
        <w:numPr>
          <w:ilvl w:val="0"/>
          <w:numId w:val="10"/>
        </w:numPr>
        <w:rPr>
          <w:rFonts w:ascii="Verdana" w:hAnsi="Verdana"/>
          <w:sz w:val="22"/>
          <w:szCs w:val="22"/>
        </w:rPr>
      </w:pPr>
      <w:r w:rsidRPr="00BD5BB0">
        <w:rPr>
          <w:rFonts w:ascii="Verdana" w:hAnsi="Verdana"/>
          <w:sz w:val="22"/>
          <w:szCs w:val="22"/>
        </w:rPr>
        <w:t>Gestión de Auditoría Interna</w:t>
      </w:r>
    </w:p>
    <w:p w14:paraId="540B46AA" w14:textId="77777777" w:rsidR="007E0E6F" w:rsidRPr="00BD5BB0" w:rsidRDefault="007E0E6F" w:rsidP="007E0E6F">
      <w:pPr>
        <w:pStyle w:val="Prrafodelista"/>
        <w:numPr>
          <w:ilvl w:val="0"/>
          <w:numId w:val="10"/>
        </w:numPr>
        <w:rPr>
          <w:rFonts w:ascii="Verdana" w:hAnsi="Verdana"/>
          <w:sz w:val="22"/>
          <w:szCs w:val="22"/>
        </w:rPr>
      </w:pPr>
      <w:r w:rsidRPr="00BD5BB0">
        <w:rPr>
          <w:rFonts w:ascii="Verdana" w:hAnsi="Verdana"/>
          <w:sz w:val="22"/>
          <w:szCs w:val="22"/>
        </w:rPr>
        <w:t>Gestión de Estructuras de Información</w:t>
      </w:r>
    </w:p>
    <w:p w14:paraId="4FA2B9F4" w14:textId="77777777" w:rsidR="007E0E6F" w:rsidRPr="00BD5BB0" w:rsidRDefault="007E0E6F" w:rsidP="007E0E6F">
      <w:pPr>
        <w:pStyle w:val="Prrafodelista"/>
        <w:numPr>
          <w:ilvl w:val="0"/>
          <w:numId w:val="10"/>
        </w:numPr>
        <w:rPr>
          <w:rFonts w:ascii="Verdana" w:hAnsi="Verdana"/>
          <w:sz w:val="22"/>
          <w:szCs w:val="22"/>
        </w:rPr>
      </w:pPr>
      <w:r w:rsidRPr="00BD5BB0">
        <w:rPr>
          <w:rFonts w:ascii="Verdana" w:hAnsi="Verdana"/>
          <w:sz w:val="22"/>
          <w:szCs w:val="22"/>
        </w:rPr>
        <w:t>Gestión del Cumplimiento Tributario de Cuentas Extranjeras (FATCA)</w:t>
      </w:r>
    </w:p>
    <w:p w14:paraId="30C4A972" w14:textId="77777777" w:rsidR="007E0E6F" w:rsidRPr="00BD5BB0" w:rsidRDefault="007E0E6F" w:rsidP="007E0E6F">
      <w:pPr>
        <w:pStyle w:val="Prrafodelista"/>
        <w:numPr>
          <w:ilvl w:val="0"/>
          <w:numId w:val="10"/>
        </w:numPr>
        <w:rPr>
          <w:rFonts w:ascii="Verdana" w:hAnsi="Verdana"/>
          <w:sz w:val="22"/>
          <w:szCs w:val="22"/>
        </w:rPr>
      </w:pPr>
      <w:r w:rsidRPr="00BD5BB0">
        <w:rPr>
          <w:rFonts w:ascii="Verdana" w:hAnsi="Verdana"/>
          <w:sz w:val="22"/>
          <w:szCs w:val="22"/>
        </w:rPr>
        <w:t>Gestión de la Seguridad de la Información</w:t>
      </w:r>
    </w:p>
    <w:p w14:paraId="03A55229" w14:textId="77777777" w:rsidR="007E0E6F" w:rsidRPr="00BD5BB0" w:rsidRDefault="007E0E6F" w:rsidP="007E0E6F">
      <w:pPr>
        <w:pStyle w:val="Prrafodelista"/>
        <w:numPr>
          <w:ilvl w:val="0"/>
          <w:numId w:val="10"/>
        </w:numPr>
        <w:rPr>
          <w:rFonts w:ascii="Verdana" w:hAnsi="Verdana"/>
          <w:sz w:val="22"/>
          <w:szCs w:val="22"/>
          <w:u w:val="single"/>
        </w:rPr>
      </w:pPr>
      <w:r w:rsidRPr="00BD5BB0">
        <w:rPr>
          <w:rFonts w:ascii="Verdana" w:hAnsi="Verdana"/>
          <w:sz w:val="22"/>
          <w:szCs w:val="22"/>
        </w:rPr>
        <w:t>Gestión de Incidentes</w:t>
      </w:r>
    </w:p>
    <w:p w14:paraId="784D96E7" w14:textId="77777777" w:rsidR="007E0E6F" w:rsidRPr="00BD5BB0" w:rsidRDefault="007E0E6F" w:rsidP="007E0E6F">
      <w:pPr>
        <w:rPr>
          <w:rFonts w:ascii="Verdana" w:hAnsi="Verdana"/>
          <w:sz w:val="22"/>
          <w:szCs w:val="22"/>
          <w:u w:val="single"/>
        </w:rPr>
      </w:pPr>
    </w:p>
    <w:p w14:paraId="53A31BF8" w14:textId="77777777" w:rsidR="007E0E6F" w:rsidRPr="00BD5BB0" w:rsidRDefault="007E0E6F" w:rsidP="007E0E6F">
      <w:pPr>
        <w:rPr>
          <w:rFonts w:ascii="Verdana" w:hAnsi="Verdana"/>
          <w:sz w:val="22"/>
          <w:szCs w:val="22"/>
          <w:u w:val="single"/>
        </w:rPr>
      </w:pPr>
      <w:r w:rsidRPr="00BD5BB0">
        <w:rPr>
          <w:rFonts w:ascii="Verdana" w:hAnsi="Verdana"/>
          <w:sz w:val="22"/>
          <w:szCs w:val="22"/>
          <w:u w:val="single"/>
        </w:rPr>
        <w:t>Productivos:</w:t>
      </w:r>
    </w:p>
    <w:p w14:paraId="3374E345" w14:textId="77777777" w:rsidR="007E0E6F" w:rsidRPr="00BD5BB0" w:rsidRDefault="007E0E6F" w:rsidP="007E0E6F">
      <w:pPr>
        <w:rPr>
          <w:rFonts w:ascii="Verdana" w:hAnsi="Verdana"/>
          <w:sz w:val="22"/>
          <w:szCs w:val="22"/>
        </w:rPr>
      </w:pPr>
    </w:p>
    <w:p w14:paraId="263F904E" w14:textId="77777777" w:rsidR="007E0E6F" w:rsidRPr="00BD5BB0" w:rsidRDefault="007E0E6F" w:rsidP="007E0E6F">
      <w:pPr>
        <w:pStyle w:val="Prrafodelista"/>
        <w:numPr>
          <w:ilvl w:val="0"/>
          <w:numId w:val="10"/>
        </w:numPr>
        <w:rPr>
          <w:rFonts w:ascii="Verdana" w:hAnsi="Verdana"/>
          <w:sz w:val="22"/>
          <w:szCs w:val="22"/>
        </w:rPr>
      </w:pPr>
      <w:r w:rsidRPr="00BD5BB0">
        <w:rPr>
          <w:rFonts w:ascii="Verdana" w:hAnsi="Verdana"/>
          <w:sz w:val="22"/>
          <w:szCs w:val="22"/>
        </w:rPr>
        <w:t>Gestión de Cuentas y Certificados de Depósito</w:t>
      </w:r>
    </w:p>
    <w:p w14:paraId="6F8FC9B0" w14:textId="77777777" w:rsidR="007E0E6F" w:rsidRPr="00BD5BB0" w:rsidRDefault="007E0E6F" w:rsidP="007E0E6F">
      <w:pPr>
        <w:pStyle w:val="Prrafodelista"/>
        <w:numPr>
          <w:ilvl w:val="0"/>
          <w:numId w:val="10"/>
        </w:numPr>
        <w:rPr>
          <w:rFonts w:ascii="Verdana" w:hAnsi="Verdana"/>
          <w:sz w:val="22"/>
          <w:szCs w:val="22"/>
        </w:rPr>
      </w:pPr>
      <w:r w:rsidRPr="00BD5BB0">
        <w:rPr>
          <w:rFonts w:ascii="Verdana" w:hAnsi="Verdana"/>
          <w:sz w:val="22"/>
          <w:szCs w:val="22"/>
        </w:rPr>
        <w:t>Gestión de Financiamiento</w:t>
      </w:r>
    </w:p>
    <w:p w14:paraId="7A395E78" w14:textId="77777777" w:rsidR="007E0E6F" w:rsidRPr="00BD5BB0" w:rsidRDefault="007E0E6F" w:rsidP="007E0E6F">
      <w:pPr>
        <w:pStyle w:val="Prrafodelista"/>
        <w:numPr>
          <w:ilvl w:val="0"/>
          <w:numId w:val="10"/>
        </w:numPr>
        <w:rPr>
          <w:rFonts w:ascii="Verdana" w:hAnsi="Verdana"/>
          <w:sz w:val="22"/>
          <w:szCs w:val="22"/>
        </w:rPr>
      </w:pPr>
      <w:r w:rsidRPr="00BD5BB0">
        <w:rPr>
          <w:rFonts w:ascii="Verdana" w:hAnsi="Verdana"/>
          <w:sz w:val="22"/>
          <w:szCs w:val="22"/>
        </w:rPr>
        <w:t xml:space="preserve">Gestión de Liquidez </w:t>
      </w:r>
    </w:p>
    <w:p w14:paraId="05EA136A" w14:textId="77777777" w:rsidR="007E0E6F" w:rsidRPr="00BD5BB0" w:rsidRDefault="007E0E6F" w:rsidP="007E0E6F">
      <w:pPr>
        <w:pStyle w:val="Prrafodelista"/>
        <w:numPr>
          <w:ilvl w:val="0"/>
          <w:numId w:val="10"/>
        </w:numPr>
        <w:rPr>
          <w:rFonts w:ascii="Verdana" w:hAnsi="Verdana"/>
          <w:sz w:val="22"/>
          <w:szCs w:val="22"/>
        </w:rPr>
      </w:pPr>
      <w:r w:rsidRPr="00BD5BB0">
        <w:rPr>
          <w:rFonts w:ascii="Verdana" w:hAnsi="Verdana"/>
          <w:sz w:val="22"/>
          <w:szCs w:val="22"/>
        </w:rPr>
        <w:t>Gestión de Servicios en Ventanilla</w:t>
      </w:r>
    </w:p>
    <w:p w14:paraId="7FF779AF" w14:textId="77777777" w:rsidR="007E0E6F" w:rsidRPr="00BD5BB0" w:rsidRDefault="007E0E6F" w:rsidP="007E0E6F">
      <w:pPr>
        <w:pStyle w:val="Prrafodelista"/>
        <w:numPr>
          <w:ilvl w:val="0"/>
          <w:numId w:val="10"/>
        </w:numPr>
        <w:rPr>
          <w:rFonts w:ascii="Verdana" w:hAnsi="Verdana"/>
          <w:sz w:val="22"/>
          <w:szCs w:val="22"/>
        </w:rPr>
      </w:pPr>
      <w:r w:rsidRPr="00BD5BB0">
        <w:rPr>
          <w:rFonts w:ascii="Verdana" w:hAnsi="Verdana"/>
          <w:sz w:val="22"/>
          <w:szCs w:val="22"/>
        </w:rPr>
        <w:t>Gestión del Servicio del Sistema Nacional de Pagos</w:t>
      </w:r>
    </w:p>
    <w:p w14:paraId="540426E8" w14:textId="77777777" w:rsidR="007E0E6F" w:rsidRPr="00BD5BB0" w:rsidRDefault="007E0E6F" w:rsidP="007E0E6F">
      <w:pPr>
        <w:pStyle w:val="Prrafodelista"/>
        <w:numPr>
          <w:ilvl w:val="0"/>
          <w:numId w:val="10"/>
        </w:numPr>
        <w:rPr>
          <w:rFonts w:ascii="Verdana" w:hAnsi="Verdana"/>
          <w:sz w:val="22"/>
          <w:szCs w:val="22"/>
        </w:rPr>
      </w:pPr>
      <w:r w:rsidRPr="00BD5BB0">
        <w:rPr>
          <w:rFonts w:ascii="Verdana" w:hAnsi="Verdana"/>
          <w:sz w:val="22"/>
          <w:szCs w:val="22"/>
        </w:rPr>
        <w:t>Gestión de Canales Externos</w:t>
      </w:r>
    </w:p>
    <w:p w14:paraId="3E5587B2" w14:textId="77777777" w:rsidR="007E0E6F" w:rsidRPr="00BD5BB0" w:rsidRDefault="007E0E6F" w:rsidP="007E0E6F">
      <w:pPr>
        <w:pStyle w:val="Prrafodelista"/>
        <w:numPr>
          <w:ilvl w:val="0"/>
          <w:numId w:val="10"/>
        </w:numPr>
        <w:rPr>
          <w:rFonts w:ascii="Verdana" w:hAnsi="Verdana"/>
          <w:sz w:val="22"/>
          <w:szCs w:val="22"/>
        </w:rPr>
      </w:pPr>
      <w:r w:rsidRPr="00BD5BB0">
        <w:rPr>
          <w:rFonts w:ascii="Verdana" w:hAnsi="Verdana"/>
          <w:sz w:val="22"/>
          <w:szCs w:val="22"/>
        </w:rPr>
        <w:t>Gestión de Canales Digitales</w:t>
      </w:r>
    </w:p>
    <w:p w14:paraId="72438357" w14:textId="77777777" w:rsidR="007E0E6F" w:rsidRPr="00BD5BB0" w:rsidRDefault="007E0E6F" w:rsidP="007E0E6F">
      <w:pPr>
        <w:pStyle w:val="Prrafodelista"/>
        <w:numPr>
          <w:ilvl w:val="0"/>
          <w:numId w:val="10"/>
        </w:numPr>
        <w:rPr>
          <w:rFonts w:ascii="Verdana" w:hAnsi="Verdana"/>
          <w:sz w:val="22"/>
          <w:szCs w:val="22"/>
        </w:rPr>
      </w:pPr>
      <w:r w:rsidRPr="00BD5BB0">
        <w:rPr>
          <w:rFonts w:ascii="Verdana" w:hAnsi="Verdana"/>
          <w:sz w:val="22"/>
          <w:szCs w:val="22"/>
        </w:rPr>
        <w:t>Gestión de Crédito</w:t>
      </w:r>
    </w:p>
    <w:p w14:paraId="23128BFB" w14:textId="77777777" w:rsidR="007E0E6F" w:rsidRPr="00BD5BB0" w:rsidRDefault="007E0E6F" w:rsidP="007E0E6F">
      <w:pPr>
        <w:pStyle w:val="Prrafodelista"/>
        <w:numPr>
          <w:ilvl w:val="0"/>
          <w:numId w:val="10"/>
        </w:numPr>
        <w:rPr>
          <w:rFonts w:ascii="Verdana" w:hAnsi="Verdana"/>
          <w:sz w:val="22"/>
          <w:szCs w:val="22"/>
        </w:rPr>
      </w:pPr>
      <w:r w:rsidRPr="00BD5BB0">
        <w:rPr>
          <w:rFonts w:ascii="Verdana" w:hAnsi="Verdana"/>
          <w:sz w:val="22"/>
          <w:szCs w:val="22"/>
        </w:rPr>
        <w:t>Gestión de Recuperación</w:t>
      </w:r>
    </w:p>
    <w:p w14:paraId="1990DAE7" w14:textId="77777777" w:rsidR="007E0E6F" w:rsidRPr="00BD5BB0" w:rsidRDefault="007E0E6F" w:rsidP="007E0E6F">
      <w:pPr>
        <w:pStyle w:val="Prrafodelista"/>
        <w:numPr>
          <w:ilvl w:val="0"/>
          <w:numId w:val="10"/>
        </w:numPr>
        <w:rPr>
          <w:rFonts w:ascii="Verdana" w:hAnsi="Verdana"/>
          <w:sz w:val="22"/>
          <w:szCs w:val="22"/>
        </w:rPr>
      </w:pPr>
      <w:r w:rsidRPr="00BD5BB0">
        <w:rPr>
          <w:rFonts w:ascii="Verdana" w:hAnsi="Verdana"/>
          <w:sz w:val="22"/>
          <w:szCs w:val="22"/>
        </w:rPr>
        <w:t>Administración del Diferimiento Extraordinario de Operaciones Crediticias</w:t>
      </w:r>
    </w:p>
    <w:p w14:paraId="652A84AA" w14:textId="77777777" w:rsidR="007E0E6F" w:rsidRPr="00BD5BB0" w:rsidRDefault="007E0E6F" w:rsidP="007E0E6F">
      <w:pPr>
        <w:pStyle w:val="Prrafodelista"/>
        <w:numPr>
          <w:ilvl w:val="0"/>
          <w:numId w:val="10"/>
        </w:numPr>
        <w:rPr>
          <w:rFonts w:ascii="Verdana" w:hAnsi="Verdana"/>
          <w:sz w:val="22"/>
          <w:szCs w:val="22"/>
        </w:rPr>
      </w:pPr>
      <w:r w:rsidRPr="00BD5BB0">
        <w:rPr>
          <w:rFonts w:ascii="Verdana" w:hAnsi="Verdana"/>
          <w:sz w:val="22"/>
          <w:szCs w:val="22"/>
        </w:rPr>
        <w:t>Ejecución de Visita del Subgerente Zonal a las Agencias</w:t>
      </w:r>
    </w:p>
    <w:p w14:paraId="2B30692B" w14:textId="77777777" w:rsidR="007E0E6F" w:rsidRPr="00BD5BB0" w:rsidRDefault="007E0E6F" w:rsidP="007E0E6F">
      <w:pPr>
        <w:textAlignment w:val="baseline"/>
        <w:rPr>
          <w:rFonts w:ascii="Verdana" w:hAnsi="Verdana"/>
          <w:sz w:val="22"/>
          <w:szCs w:val="22"/>
        </w:rPr>
      </w:pPr>
    </w:p>
    <w:p w14:paraId="7B3F5050" w14:textId="77777777" w:rsidR="007E0E6F" w:rsidRPr="00BD5BB0" w:rsidRDefault="007E0E6F" w:rsidP="007E0E6F">
      <w:pPr>
        <w:textAlignment w:val="baseline"/>
        <w:rPr>
          <w:rFonts w:ascii="Verdana" w:hAnsi="Verdana"/>
          <w:sz w:val="22"/>
          <w:szCs w:val="22"/>
        </w:rPr>
      </w:pPr>
    </w:p>
    <w:p w14:paraId="46F90805" w14:textId="77777777" w:rsidR="007E0E6F" w:rsidRPr="00BD5BB0" w:rsidRDefault="007E0E6F" w:rsidP="007E0E6F">
      <w:pPr>
        <w:rPr>
          <w:rFonts w:ascii="Verdana" w:hAnsi="Verdana"/>
          <w:sz w:val="22"/>
          <w:szCs w:val="22"/>
          <w:u w:val="single"/>
        </w:rPr>
      </w:pPr>
      <w:r w:rsidRPr="00BD5BB0">
        <w:rPr>
          <w:rFonts w:ascii="Verdana" w:hAnsi="Verdana"/>
          <w:sz w:val="22"/>
          <w:szCs w:val="22"/>
          <w:u w:val="single"/>
        </w:rPr>
        <w:t>Apoyo:</w:t>
      </w:r>
    </w:p>
    <w:p w14:paraId="5AB58480" w14:textId="77777777" w:rsidR="007E0E6F" w:rsidRPr="00BD5BB0" w:rsidRDefault="007E0E6F" w:rsidP="007E0E6F">
      <w:pPr>
        <w:textAlignment w:val="baseline"/>
        <w:rPr>
          <w:rFonts w:ascii="Verdana" w:hAnsi="Verdana"/>
          <w:sz w:val="22"/>
          <w:szCs w:val="22"/>
        </w:rPr>
      </w:pPr>
    </w:p>
    <w:p w14:paraId="00A916CB" w14:textId="77777777" w:rsidR="007E0E6F" w:rsidRPr="00BD5BB0" w:rsidRDefault="007E0E6F" w:rsidP="007E0E6F">
      <w:pPr>
        <w:pStyle w:val="Prrafodelista"/>
        <w:numPr>
          <w:ilvl w:val="0"/>
          <w:numId w:val="10"/>
        </w:numPr>
        <w:textAlignment w:val="baseline"/>
        <w:rPr>
          <w:rFonts w:ascii="Verdana" w:hAnsi="Verdana"/>
          <w:sz w:val="22"/>
          <w:szCs w:val="22"/>
        </w:rPr>
      </w:pPr>
      <w:r w:rsidRPr="00BD5BB0">
        <w:rPr>
          <w:rFonts w:ascii="Verdana" w:hAnsi="Verdana"/>
          <w:sz w:val="22"/>
          <w:szCs w:val="22"/>
        </w:rPr>
        <w:t>Gestión Financiera</w:t>
      </w:r>
    </w:p>
    <w:p w14:paraId="71DC199F" w14:textId="77777777" w:rsidR="007E0E6F" w:rsidRPr="00BD5BB0" w:rsidRDefault="007E0E6F" w:rsidP="007E0E6F">
      <w:pPr>
        <w:pStyle w:val="Prrafodelista"/>
        <w:numPr>
          <w:ilvl w:val="0"/>
          <w:numId w:val="10"/>
        </w:numPr>
        <w:textAlignment w:val="baseline"/>
        <w:rPr>
          <w:rFonts w:ascii="Verdana" w:hAnsi="Verdana"/>
          <w:sz w:val="22"/>
          <w:szCs w:val="22"/>
        </w:rPr>
      </w:pPr>
      <w:r w:rsidRPr="00BD5BB0">
        <w:rPr>
          <w:rFonts w:ascii="Verdana" w:hAnsi="Verdana"/>
          <w:sz w:val="22"/>
          <w:szCs w:val="22"/>
        </w:rPr>
        <w:t>Gestión Contable</w:t>
      </w:r>
    </w:p>
    <w:p w14:paraId="23CFEB97" w14:textId="77777777" w:rsidR="007E0E6F" w:rsidRPr="00BD5BB0" w:rsidRDefault="007E0E6F" w:rsidP="007E0E6F">
      <w:pPr>
        <w:pStyle w:val="Prrafodelista"/>
        <w:numPr>
          <w:ilvl w:val="0"/>
          <w:numId w:val="10"/>
        </w:numPr>
        <w:textAlignment w:val="baseline"/>
        <w:rPr>
          <w:rFonts w:ascii="Verdana" w:hAnsi="Verdana"/>
          <w:sz w:val="22"/>
          <w:szCs w:val="22"/>
        </w:rPr>
      </w:pPr>
      <w:r w:rsidRPr="00BD5BB0">
        <w:rPr>
          <w:rFonts w:ascii="Verdana" w:hAnsi="Verdana"/>
          <w:sz w:val="22"/>
          <w:szCs w:val="22"/>
        </w:rPr>
        <w:t>Gestión de Activos</w:t>
      </w:r>
    </w:p>
    <w:p w14:paraId="7A8DC469" w14:textId="77777777" w:rsidR="007E0E6F" w:rsidRPr="00BD5BB0" w:rsidRDefault="007E0E6F" w:rsidP="007E0E6F">
      <w:pPr>
        <w:pStyle w:val="Prrafodelista"/>
        <w:numPr>
          <w:ilvl w:val="0"/>
          <w:numId w:val="10"/>
        </w:numPr>
        <w:textAlignment w:val="baseline"/>
        <w:rPr>
          <w:rFonts w:ascii="Verdana" w:hAnsi="Verdana"/>
          <w:sz w:val="22"/>
          <w:szCs w:val="22"/>
        </w:rPr>
      </w:pPr>
      <w:r w:rsidRPr="00BD5BB0">
        <w:rPr>
          <w:rFonts w:ascii="Verdana" w:hAnsi="Verdana"/>
          <w:sz w:val="22"/>
          <w:szCs w:val="22"/>
        </w:rPr>
        <w:t>Gestión de Compras y Proveedores</w:t>
      </w:r>
    </w:p>
    <w:p w14:paraId="2BB4F811" w14:textId="77777777" w:rsidR="007E0E6F" w:rsidRPr="00BD5BB0" w:rsidRDefault="007E0E6F" w:rsidP="007E0E6F">
      <w:pPr>
        <w:pStyle w:val="Prrafodelista"/>
        <w:numPr>
          <w:ilvl w:val="0"/>
          <w:numId w:val="10"/>
        </w:numPr>
        <w:textAlignment w:val="baseline"/>
        <w:rPr>
          <w:rFonts w:ascii="Verdana" w:hAnsi="Verdana"/>
          <w:sz w:val="22"/>
          <w:szCs w:val="22"/>
        </w:rPr>
      </w:pPr>
      <w:r w:rsidRPr="00BD5BB0">
        <w:rPr>
          <w:rFonts w:ascii="Verdana" w:hAnsi="Verdana"/>
          <w:sz w:val="22"/>
          <w:szCs w:val="22"/>
        </w:rPr>
        <w:t>Gestión de Servicios Generales</w:t>
      </w:r>
    </w:p>
    <w:p w14:paraId="589D6AD5" w14:textId="77777777" w:rsidR="007E0E6F" w:rsidRPr="00BD5BB0" w:rsidRDefault="007E0E6F" w:rsidP="007E0E6F">
      <w:pPr>
        <w:pStyle w:val="Prrafodelista"/>
        <w:numPr>
          <w:ilvl w:val="0"/>
          <w:numId w:val="10"/>
        </w:numPr>
        <w:textAlignment w:val="baseline"/>
        <w:rPr>
          <w:rFonts w:ascii="Verdana" w:hAnsi="Verdana"/>
          <w:sz w:val="22"/>
          <w:szCs w:val="22"/>
        </w:rPr>
      </w:pPr>
      <w:r w:rsidRPr="00BD5BB0">
        <w:rPr>
          <w:rFonts w:ascii="Verdana" w:hAnsi="Verdana"/>
          <w:sz w:val="22"/>
          <w:szCs w:val="22"/>
        </w:rPr>
        <w:t>Administración de Servicio al Cliente</w:t>
      </w:r>
    </w:p>
    <w:p w14:paraId="2A18523C" w14:textId="77777777" w:rsidR="007E0E6F" w:rsidRPr="00BD5BB0" w:rsidRDefault="007E0E6F" w:rsidP="007E0E6F">
      <w:pPr>
        <w:pStyle w:val="Prrafodelista"/>
        <w:numPr>
          <w:ilvl w:val="0"/>
          <w:numId w:val="10"/>
        </w:numPr>
        <w:textAlignment w:val="baseline"/>
        <w:rPr>
          <w:rFonts w:ascii="Verdana" w:hAnsi="Verdana"/>
          <w:sz w:val="22"/>
          <w:szCs w:val="22"/>
        </w:rPr>
      </w:pPr>
      <w:r w:rsidRPr="00BD5BB0">
        <w:rPr>
          <w:rFonts w:ascii="Verdana" w:hAnsi="Verdana"/>
          <w:sz w:val="22"/>
          <w:szCs w:val="22"/>
        </w:rPr>
        <w:lastRenderedPageBreak/>
        <w:t>Gestión de Reclamos y Novedades</w:t>
      </w:r>
    </w:p>
    <w:p w14:paraId="02178E02" w14:textId="77777777" w:rsidR="007E0E6F" w:rsidRPr="00BD5BB0" w:rsidRDefault="007E0E6F" w:rsidP="007E0E6F">
      <w:pPr>
        <w:pStyle w:val="Prrafodelista"/>
        <w:numPr>
          <w:ilvl w:val="0"/>
          <w:numId w:val="10"/>
        </w:numPr>
        <w:textAlignment w:val="baseline"/>
        <w:rPr>
          <w:rFonts w:ascii="Verdana" w:hAnsi="Verdana"/>
          <w:sz w:val="22"/>
          <w:szCs w:val="22"/>
        </w:rPr>
      </w:pPr>
      <w:r w:rsidRPr="00BD5BB0">
        <w:rPr>
          <w:rFonts w:ascii="Verdana" w:hAnsi="Verdana"/>
          <w:sz w:val="22"/>
          <w:szCs w:val="22"/>
        </w:rPr>
        <w:t>Educación Financiera</w:t>
      </w:r>
    </w:p>
    <w:p w14:paraId="5CAF9DC5" w14:textId="77777777" w:rsidR="007E0E6F" w:rsidRPr="00BD5BB0" w:rsidRDefault="007E0E6F" w:rsidP="007E0E6F">
      <w:pPr>
        <w:pStyle w:val="Prrafodelista"/>
        <w:numPr>
          <w:ilvl w:val="0"/>
          <w:numId w:val="10"/>
        </w:numPr>
        <w:textAlignment w:val="baseline"/>
        <w:rPr>
          <w:rFonts w:ascii="Verdana" w:hAnsi="Verdana"/>
          <w:sz w:val="22"/>
          <w:szCs w:val="22"/>
        </w:rPr>
      </w:pPr>
      <w:r w:rsidRPr="00BD5BB0">
        <w:rPr>
          <w:rFonts w:ascii="Verdana" w:hAnsi="Verdana"/>
          <w:sz w:val="22"/>
          <w:szCs w:val="22"/>
        </w:rPr>
        <w:t>Administración Legal</w:t>
      </w:r>
    </w:p>
    <w:p w14:paraId="58446D80" w14:textId="77777777" w:rsidR="007E0E6F" w:rsidRPr="00BD5BB0" w:rsidRDefault="007E0E6F" w:rsidP="007E0E6F">
      <w:pPr>
        <w:pStyle w:val="Prrafodelista"/>
        <w:numPr>
          <w:ilvl w:val="0"/>
          <w:numId w:val="10"/>
        </w:numPr>
        <w:textAlignment w:val="baseline"/>
        <w:rPr>
          <w:rFonts w:ascii="Verdana" w:hAnsi="Verdana"/>
          <w:sz w:val="22"/>
          <w:szCs w:val="22"/>
        </w:rPr>
      </w:pPr>
      <w:r w:rsidRPr="00BD5BB0">
        <w:rPr>
          <w:rFonts w:ascii="Verdana" w:hAnsi="Verdana"/>
          <w:sz w:val="22"/>
          <w:szCs w:val="22"/>
        </w:rPr>
        <w:t>Recuperación Judicial</w:t>
      </w:r>
    </w:p>
    <w:p w14:paraId="5429BDA9" w14:textId="77777777" w:rsidR="007E0E6F" w:rsidRPr="00BD5BB0" w:rsidRDefault="007E0E6F" w:rsidP="007E0E6F">
      <w:pPr>
        <w:pStyle w:val="Prrafodelista"/>
        <w:numPr>
          <w:ilvl w:val="0"/>
          <w:numId w:val="10"/>
        </w:numPr>
        <w:textAlignment w:val="baseline"/>
        <w:rPr>
          <w:rFonts w:ascii="Verdana" w:hAnsi="Verdana"/>
          <w:sz w:val="22"/>
          <w:szCs w:val="22"/>
        </w:rPr>
      </w:pPr>
      <w:r w:rsidRPr="00BD5BB0">
        <w:rPr>
          <w:rFonts w:ascii="Verdana" w:hAnsi="Verdana"/>
          <w:sz w:val="22"/>
          <w:szCs w:val="22"/>
        </w:rPr>
        <w:t>Gestión de Procesos</w:t>
      </w:r>
    </w:p>
    <w:p w14:paraId="605DE764" w14:textId="77777777" w:rsidR="007E0E6F" w:rsidRPr="00BD5BB0" w:rsidRDefault="007E0E6F" w:rsidP="007E0E6F">
      <w:pPr>
        <w:pStyle w:val="Prrafodelista"/>
        <w:numPr>
          <w:ilvl w:val="0"/>
          <w:numId w:val="10"/>
        </w:numPr>
        <w:textAlignment w:val="baseline"/>
        <w:rPr>
          <w:rFonts w:ascii="Verdana" w:hAnsi="Verdana"/>
          <w:sz w:val="22"/>
          <w:szCs w:val="22"/>
        </w:rPr>
      </w:pPr>
      <w:r w:rsidRPr="00BD5BB0">
        <w:rPr>
          <w:rFonts w:ascii="Verdana" w:hAnsi="Verdana"/>
          <w:sz w:val="22"/>
          <w:szCs w:val="22"/>
        </w:rPr>
        <w:t>Gestión de Proyectos</w:t>
      </w:r>
    </w:p>
    <w:p w14:paraId="0D82CFDB" w14:textId="77777777" w:rsidR="007E0E6F" w:rsidRPr="00BD5BB0" w:rsidRDefault="007E0E6F" w:rsidP="007E0E6F">
      <w:pPr>
        <w:pStyle w:val="Prrafodelista"/>
        <w:numPr>
          <w:ilvl w:val="0"/>
          <w:numId w:val="10"/>
        </w:numPr>
        <w:textAlignment w:val="baseline"/>
        <w:rPr>
          <w:rFonts w:ascii="Verdana" w:hAnsi="Verdana"/>
          <w:sz w:val="22"/>
          <w:szCs w:val="22"/>
        </w:rPr>
      </w:pPr>
      <w:r w:rsidRPr="00BD5BB0">
        <w:rPr>
          <w:rFonts w:ascii="Verdana" w:hAnsi="Verdana"/>
          <w:sz w:val="22"/>
          <w:szCs w:val="22"/>
        </w:rPr>
        <w:t>Gestión de Desarrollo Humano</w:t>
      </w:r>
    </w:p>
    <w:p w14:paraId="6E6CC6F1" w14:textId="77777777" w:rsidR="007E0E6F" w:rsidRPr="00BD5BB0" w:rsidRDefault="007E0E6F" w:rsidP="007E0E6F">
      <w:pPr>
        <w:pStyle w:val="Prrafodelista"/>
        <w:numPr>
          <w:ilvl w:val="0"/>
          <w:numId w:val="10"/>
        </w:numPr>
        <w:textAlignment w:val="baseline"/>
        <w:rPr>
          <w:rFonts w:ascii="Verdana" w:hAnsi="Verdana"/>
          <w:sz w:val="22"/>
          <w:szCs w:val="22"/>
        </w:rPr>
      </w:pPr>
      <w:r w:rsidRPr="00BD5BB0">
        <w:rPr>
          <w:rFonts w:ascii="Verdana" w:hAnsi="Verdana"/>
          <w:sz w:val="22"/>
          <w:szCs w:val="22"/>
        </w:rPr>
        <w:t>Gestión de Nómina</w:t>
      </w:r>
    </w:p>
    <w:p w14:paraId="5E190934" w14:textId="77777777" w:rsidR="007E0E6F" w:rsidRPr="00BD5BB0" w:rsidRDefault="007E0E6F" w:rsidP="007E0E6F">
      <w:pPr>
        <w:pStyle w:val="Prrafodelista"/>
        <w:numPr>
          <w:ilvl w:val="0"/>
          <w:numId w:val="10"/>
        </w:numPr>
        <w:textAlignment w:val="baseline"/>
        <w:rPr>
          <w:rFonts w:ascii="Verdana" w:hAnsi="Verdana"/>
          <w:sz w:val="22"/>
          <w:szCs w:val="22"/>
        </w:rPr>
      </w:pPr>
      <w:r w:rsidRPr="00BD5BB0">
        <w:rPr>
          <w:rFonts w:ascii="Verdana" w:hAnsi="Verdana"/>
          <w:sz w:val="22"/>
          <w:szCs w:val="22"/>
        </w:rPr>
        <w:t>Administración de la Seguridad y Salud Ocupacional</w:t>
      </w:r>
    </w:p>
    <w:p w14:paraId="01830143" w14:textId="77777777" w:rsidR="007E0E6F" w:rsidRPr="00BD5BB0" w:rsidRDefault="007E0E6F" w:rsidP="007E0E6F">
      <w:pPr>
        <w:pStyle w:val="Prrafodelista"/>
        <w:numPr>
          <w:ilvl w:val="0"/>
          <w:numId w:val="10"/>
        </w:numPr>
        <w:textAlignment w:val="baseline"/>
        <w:rPr>
          <w:rFonts w:ascii="Verdana" w:hAnsi="Verdana"/>
          <w:sz w:val="22"/>
          <w:szCs w:val="22"/>
        </w:rPr>
      </w:pPr>
      <w:r w:rsidRPr="00BD5BB0">
        <w:rPr>
          <w:rFonts w:ascii="Verdana" w:hAnsi="Verdana"/>
          <w:sz w:val="22"/>
          <w:szCs w:val="22"/>
        </w:rPr>
        <w:t>Construir, Adquirir e Implementar</w:t>
      </w:r>
    </w:p>
    <w:p w14:paraId="19D41400" w14:textId="77777777" w:rsidR="007E0E6F" w:rsidRPr="00BD5BB0" w:rsidRDefault="007E0E6F" w:rsidP="007E0E6F">
      <w:pPr>
        <w:pStyle w:val="Prrafodelista"/>
        <w:numPr>
          <w:ilvl w:val="0"/>
          <w:numId w:val="10"/>
        </w:numPr>
        <w:textAlignment w:val="baseline"/>
        <w:rPr>
          <w:rFonts w:ascii="Verdana" w:hAnsi="Verdana"/>
          <w:sz w:val="22"/>
          <w:szCs w:val="22"/>
        </w:rPr>
      </w:pPr>
      <w:r w:rsidRPr="00BD5BB0">
        <w:rPr>
          <w:rFonts w:ascii="Verdana" w:hAnsi="Verdana"/>
          <w:sz w:val="22"/>
          <w:szCs w:val="22"/>
        </w:rPr>
        <w:t>Entregar, dar Servicio y Soporte</w:t>
      </w:r>
    </w:p>
    <w:p w14:paraId="7810015D" w14:textId="77777777" w:rsidR="007E0E6F" w:rsidRPr="00BD5BB0" w:rsidRDefault="007E0E6F" w:rsidP="007E0E6F">
      <w:pPr>
        <w:pStyle w:val="Prrafodelista"/>
        <w:numPr>
          <w:ilvl w:val="0"/>
          <w:numId w:val="10"/>
        </w:numPr>
        <w:textAlignment w:val="baseline"/>
        <w:rPr>
          <w:rFonts w:ascii="Verdana" w:hAnsi="Verdana"/>
          <w:sz w:val="22"/>
          <w:szCs w:val="22"/>
        </w:rPr>
      </w:pPr>
      <w:r w:rsidRPr="00BD5BB0">
        <w:rPr>
          <w:rFonts w:ascii="Verdana" w:hAnsi="Verdana"/>
          <w:sz w:val="22"/>
          <w:szCs w:val="22"/>
        </w:rPr>
        <w:t>Alinear, Planificar y Organizar, Monitorear y Evaluar</w:t>
      </w:r>
    </w:p>
    <w:p w14:paraId="19114F6D" w14:textId="77777777" w:rsidR="007E0E6F" w:rsidRPr="00BD5BB0" w:rsidRDefault="007E0E6F" w:rsidP="007E0E6F">
      <w:pPr>
        <w:pStyle w:val="Prrafodelista"/>
        <w:numPr>
          <w:ilvl w:val="0"/>
          <w:numId w:val="10"/>
        </w:numPr>
        <w:textAlignment w:val="baseline"/>
        <w:rPr>
          <w:rFonts w:ascii="Verdana" w:hAnsi="Verdana"/>
          <w:sz w:val="22"/>
          <w:szCs w:val="22"/>
        </w:rPr>
      </w:pPr>
      <w:r w:rsidRPr="00BD5BB0">
        <w:rPr>
          <w:rFonts w:ascii="Verdana" w:hAnsi="Verdana"/>
          <w:sz w:val="22"/>
          <w:szCs w:val="22"/>
        </w:rPr>
        <w:t>Gestión de Servicios Adicionales</w:t>
      </w:r>
    </w:p>
    <w:p w14:paraId="4820C36B" w14:textId="77777777" w:rsidR="007E0E6F" w:rsidRPr="00BD5BB0" w:rsidRDefault="007E0E6F" w:rsidP="007E0E6F">
      <w:pPr>
        <w:pStyle w:val="Prrafodelista"/>
        <w:numPr>
          <w:ilvl w:val="0"/>
          <w:numId w:val="10"/>
        </w:numPr>
        <w:textAlignment w:val="baseline"/>
        <w:rPr>
          <w:rFonts w:ascii="Verdana" w:hAnsi="Verdana"/>
          <w:sz w:val="22"/>
          <w:szCs w:val="22"/>
        </w:rPr>
      </w:pPr>
      <w:r w:rsidRPr="00BD5BB0">
        <w:rPr>
          <w:rFonts w:ascii="Verdana" w:hAnsi="Verdana"/>
          <w:sz w:val="22"/>
          <w:szCs w:val="22"/>
        </w:rPr>
        <w:t>Gestión de Operaciones en el Back Office</w:t>
      </w:r>
    </w:p>
    <w:p w14:paraId="2BF5A9E7" w14:textId="77777777" w:rsidR="007E0E6F" w:rsidRPr="00BD5BB0" w:rsidRDefault="007E0E6F" w:rsidP="007E0E6F">
      <w:pPr>
        <w:pStyle w:val="Prrafodelista"/>
        <w:numPr>
          <w:ilvl w:val="0"/>
          <w:numId w:val="10"/>
        </w:numPr>
        <w:textAlignment w:val="baseline"/>
        <w:rPr>
          <w:rFonts w:ascii="Verdana" w:hAnsi="Verdana"/>
          <w:sz w:val="22"/>
          <w:szCs w:val="22"/>
        </w:rPr>
      </w:pPr>
      <w:r w:rsidRPr="00BD5BB0">
        <w:rPr>
          <w:rFonts w:ascii="Verdana" w:hAnsi="Verdana"/>
          <w:sz w:val="22"/>
          <w:szCs w:val="22"/>
        </w:rPr>
        <w:t>Gestión de la Custodia de Documentos</w:t>
      </w:r>
    </w:p>
    <w:p w14:paraId="0A83C815" w14:textId="77777777" w:rsidR="007E0E6F" w:rsidRPr="00BD5BB0" w:rsidRDefault="007E0E6F" w:rsidP="007E0E6F">
      <w:pPr>
        <w:pStyle w:val="Prrafodelista"/>
        <w:numPr>
          <w:ilvl w:val="0"/>
          <w:numId w:val="10"/>
        </w:numPr>
        <w:textAlignment w:val="baseline"/>
        <w:rPr>
          <w:rFonts w:ascii="Verdana" w:hAnsi="Verdana"/>
          <w:sz w:val="22"/>
          <w:szCs w:val="22"/>
        </w:rPr>
      </w:pPr>
      <w:r w:rsidRPr="00BD5BB0">
        <w:rPr>
          <w:rFonts w:ascii="Verdana" w:hAnsi="Verdana"/>
          <w:sz w:val="22"/>
          <w:szCs w:val="22"/>
        </w:rPr>
        <w:t>Gestión de la Seguridad Física</w:t>
      </w:r>
    </w:p>
    <w:p w14:paraId="7C9F73D7" w14:textId="77777777" w:rsidR="007E0E6F" w:rsidRPr="00BD5BB0" w:rsidRDefault="007E0E6F" w:rsidP="007E0E6F">
      <w:pPr>
        <w:pStyle w:val="Prrafodelista"/>
        <w:numPr>
          <w:ilvl w:val="0"/>
          <w:numId w:val="10"/>
        </w:numPr>
        <w:textAlignment w:val="baseline"/>
        <w:rPr>
          <w:rFonts w:ascii="Verdana" w:hAnsi="Verdana"/>
          <w:sz w:val="22"/>
          <w:szCs w:val="22"/>
        </w:rPr>
      </w:pPr>
      <w:r w:rsidRPr="00BD5BB0">
        <w:rPr>
          <w:rFonts w:ascii="Verdana" w:hAnsi="Verdana"/>
          <w:sz w:val="22"/>
          <w:szCs w:val="22"/>
        </w:rPr>
        <w:t>Prevención de Fraudes</w:t>
      </w:r>
    </w:p>
    <w:p w14:paraId="60732622" w14:textId="77777777" w:rsidR="00C07B85" w:rsidRDefault="00C07B85" w:rsidP="00E97DE9">
      <w:pPr>
        <w:jc w:val="both"/>
        <w:rPr>
          <w:rFonts w:ascii="Verdana" w:hAnsi="Verdana"/>
          <w:sz w:val="22"/>
          <w:szCs w:val="22"/>
        </w:rPr>
      </w:pPr>
    </w:p>
    <w:p w14:paraId="200321EF" w14:textId="77777777" w:rsidR="00E97DE9" w:rsidRDefault="00E97DE9" w:rsidP="00E97DE9">
      <w:pPr>
        <w:jc w:val="both"/>
        <w:rPr>
          <w:rFonts w:ascii="Verdana" w:hAnsi="Verdana"/>
          <w:sz w:val="22"/>
          <w:szCs w:val="22"/>
        </w:rPr>
      </w:pPr>
    </w:p>
    <w:p w14:paraId="3E63B842" w14:textId="2E95E474" w:rsidR="00A22F9B" w:rsidRPr="00A22F9B" w:rsidRDefault="00A22F9B" w:rsidP="00A22F9B">
      <w:pPr>
        <w:pStyle w:val="Ttulo2"/>
        <w:rPr>
          <w:rFonts w:ascii="Verdana" w:hAnsi="Verdana"/>
          <w:color w:val="auto"/>
          <w:sz w:val="22"/>
          <w:szCs w:val="22"/>
        </w:rPr>
      </w:pPr>
      <w:bookmarkStart w:id="9" w:name="_Toc118843148"/>
      <w:r w:rsidRPr="00A22F9B">
        <w:rPr>
          <w:rFonts w:ascii="Verdana" w:hAnsi="Verdana"/>
          <w:color w:val="auto"/>
          <w:sz w:val="22"/>
          <w:szCs w:val="22"/>
        </w:rPr>
        <w:t>ESTABLECIMIENTO DE CRITERIOS DE EVALUACIÓN, SUS NIVELES Y SUS IMPACTOS AL NEGOCIO.</w:t>
      </w:r>
      <w:bookmarkEnd w:id="9"/>
    </w:p>
    <w:p w14:paraId="63435A00" w14:textId="77777777" w:rsidR="00083E56" w:rsidRDefault="00083E56" w:rsidP="00083E56"/>
    <w:p w14:paraId="47F58EBA" w14:textId="4F347D43" w:rsidR="00EF0163" w:rsidRDefault="00083E56" w:rsidP="00083E56">
      <w:pPr>
        <w:jc w:val="both"/>
        <w:textAlignment w:val="baseline"/>
        <w:rPr>
          <w:rFonts w:ascii="Verdana" w:hAnsi="Verdana"/>
          <w:sz w:val="22"/>
          <w:szCs w:val="22"/>
        </w:rPr>
      </w:pPr>
      <w:r w:rsidRPr="005846AC">
        <w:rPr>
          <w:rFonts w:ascii="Verdana" w:hAnsi="Verdana"/>
          <w:sz w:val="22"/>
          <w:szCs w:val="22"/>
        </w:rPr>
        <w:t xml:space="preserve">Los impactos se evalúan en una escala de </w:t>
      </w:r>
      <w:r>
        <w:rPr>
          <w:rFonts w:ascii="Verdana" w:hAnsi="Verdana"/>
          <w:sz w:val="22"/>
          <w:szCs w:val="22"/>
        </w:rPr>
        <w:t>5</w:t>
      </w:r>
      <w:r w:rsidRPr="005846AC">
        <w:rPr>
          <w:rFonts w:ascii="Verdana" w:hAnsi="Verdana"/>
          <w:sz w:val="22"/>
          <w:szCs w:val="22"/>
        </w:rPr>
        <w:t xml:space="preserve"> niveles (1: Bajo, 2: </w:t>
      </w:r>
      <w:r>
        <w:rPr>
          <w:rFonts w:ascii="Verdana" w:hAnsi="Verdana"/>
          <w:sz w:val="22"/>
          <w:szCs w:val="22"/>
        </w:rPr>
        <w:t xml:space="preserve">Moderado, </w:t>
      </w:r>
      <w:r w:rsidRPr="005846AC">
        <w:rPr>
          <w:rFonts w:ascii="Verdana" w:hAnsi="Verdana"/>
          <w:sz w:val="22"/>
          <w:szCs w:val="22"/>
        </w:rPr>
        <w:t xml:space="preserve">3: </w:t>
      </w:r>
      <w:r>
        <w:rPr>
          <w:rFonts w:ascii="Verdana" w:hAnsi="Verdana"/>
          <w:sz w:val="22"/>
          <w:szCs w:val="22"/>
        </w:rPr>
        <w:t>Medio, 4: Alto y 5: Extremo</w:t>
      </w:r>
      <w:r w:rsidRPr="005846AC">
        <w:rPr>
          <w:rFonts w:ascii="Verdana" w:hAnsi="Verdana"/>
          <w:sz w:val="22"/>
          <w:szCs w:val="22"/>
        </w:rPr>
        <w:t>)</w:t>
      </w:r>
      <w:r w:rsidR="00EF0163">
        <w:rPr>
          <w:rFonts w:ascii="Verdana" w:hAnsi="Verdana"/>
          <w:sz w:val="22"/>
          <w:szCs w:val="22"/>
        </w:rPr>
        <w:t>.</w:t>
      </w:r>
    </w:p>
    <w:p w14:paraId="42E01FB6" w14:textId="77777777" w:rsidR="00EF0163" w:rsidRDefault="00EF0163" w:rsidP="00083E56">
      <w:pPr>
        <w:jc w:val="both"/>
        <w:textAlignment w:val="baseline"/>
        <w:rPr>
          <w:rFonts w:ascii="Verdana" w:hAnsi="Verdana"/>
          <w:sz w:val="22"/>
          <w:szCs w:val="22"/>
        </w:rPr>
      </w:pPr>
    </w:p>
    <w:p w14:paraId="0059B8DB" w14:textId="04490490" w:rsidR="00083E56" w:rsidRDefault="00EF0163" w:rsidP="00083E56">
      <w:pPr>
        <w:jc w:val="both"/>
        <w:textAlignment w:val="baseline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E</w:t>
      </w:r>
      <w:r w:rsidR="00083E56" w:rsidRPr="005846AC">
        <w:rPr>
          <w:rFonts w:ascii="Verdana" w:hAnsi="Verdana"/>
          <w:sz w:val="22"/>
          <w:szCs w:val="22"/>
        </w:rPr>
        <w:t>n función de los siguientes criterios:</w:t>
      </w:r>
    </w:p>
    <w:p w14:paraId="64155ABC" w14:textId="77777777" w:rsidR="003620C5" w:rsidRPr="005846AC" w:rsidRDefault="003620C5" w:rsidP="00083E56">
      <w:pPr>
        <w:jc w:val="both"/>
        <w:textAlignment w:val="baseline"/>
        <w:rPr>
          <w:rFonts w:ascii="Verdana" w:hAnsi="Verdana"/>
          <w:sz w:val="22"/>
          <w:szCs w:val="22"/>
        </w:rPr>
      </w:pPr>
    </w:p>
    <w:p w14:paraId="0D1547FC" w14:textId="03FB6542" w:rsidR="00083E56" w:rsidRPr="005846AC" w:rsidRDefault="00083E56" w:rsidP="00083E56">
      <w:pPr>
        <w:pStyle w:val="Prrafodelista"/>
        <w:numPr>
          <w:ilvl w:val="0"/>
          <w:numId w:val="9"/>
        </w:numPr>
        <w:jc w:val="both"/>
        <w:textAlignment w:val="baseline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Financiero: Pérdida de ingresos</w:t>
      </w:r>
      <w:r w:rsidR="00D958C3">
        <w:rPr>
          <w:rFonts w:ascii="Verdana" w:hAnsi="Verdana"/>
          <w:sz w:val="22"/>
          <w:szCs w:val="22"/>
        </w:rPr>
        <w:t>.</w:t>
      </w:r>
    </w:p>
    <w:p w14:paraId="0477384A" w14:textId="77777777" w:rsidR="00083E56" w:rsidRDefault="00083E56" w:rsidP="00083E56">
      <w:pPr>
        <w:pStyle w:val="Prrafodelista"/>
        <w:numPr>
          <w:ilvl w:val="0"/>
          <w:numId w:val="9"/>
        </w:numPr>
        <w:jc w:val="both"/>
        <w:textAlignment w:val="baseline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Reputacional: Afectación a la reputación.</w:t>
      </w:r>
    </w:p>
    <w:p w14:paraId="6CB7110A" w14:textId="77777777" w:rsidR="00083E56" w:rsidRPr="005846AC" w:rsidRDefault="00083E56" w:rsidP="00083E56">
      <w:pPr>
        <w:pStyle w:val="Prrafodelista"/>
        <w:numPr>
          <w:ilvl w:val="0"/>
          <w:numId w:val="9"/>
        </w:numPr>
        <w:jc w:val="both"/>
        <w:textAlignment w:val="baseline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Legal: Incumplimiento de requisito legal o normativo.</w:t>
      </w:r>
    </w:p>
    <w:p w14:paraId="461596FC" w14:textId="77777777" w:rsidR="00083E56" w:rsidRDefault="00083E56" w:rsidP="00083E56">
      <w:pPr>
        <w:pStyle w:val="Prrafodelista"/>
        <w:numPr>
          <w:ilvl w:val="0"/>
          <w:numId w:val="9"/>
        </w:numPr>
        <w:jc w:val="both"/>
        <w:textAlignment w:val="baseline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Contractual: Incumplimiento de requisitos contractuales con clientes.</w:t>
      </w:r>
    </w:p>
    <w:p w14:paraId="20029EEC" w14:textId="77777777" w:rsidR="00601CF7" w:rsidRDefault="00601CF7" w:rsidP="00601CF7">
      <w:pPr>
        <w:jc w:val="both"/>
        <w:textAlignment w:val="baseline"/>
        <w:rPr>
          <w:rFonts w:ascii="Verdana" w:hAnsi="Verdana"/>
          <w:sz w:val="22"/>
          <w:szCs w:val="22"/>
        </w:rPr>
      </w:pPr>
    </w:p>
    <w:p w14:paraId="31265553" w14:textId="77777777" w:rsidR="00601CF7" w:rsidRDefault="00601CF7" w:rsidP="00601CF7">
      <w:pPr>
        <w:jc w:val="both"/>
        <w:textAlignment w:val="baseline"/>
        <w:rPr>
          <w:rFonts w:ascii="Verdana" w:hAnsi="Verdana"/>
          <w:sz w:val="22"/>
          <w:szCs w:val="22"/>
        </w:rPr>
      </w:pPr>
    </w:p>
    <w:p w14:paraId="015777DE" w14:textId="7E15E510" w:rsidR="00601CF7" w:rsidRDefault="008C5BC2" w:rsidP="008C5BC2">
      <w:pPr>
        <w:jc w:val="center"/>
        <w:textAlignment w:val="baseline"/>
        <w:rPr>
          <w:rFonts w:ascii="Verdana" w:hAnsi="Verdana"/>
          <w:sz w:val="22"/>
          <w:szCs w:val="22"/>
        </w:rPr>
      </w:pPr>
      <w:r w:rsidRPr="008C5BC2">
        <w:rPr>
          <w:noProof/>
        </w:rPr>
        <w:drawing>
          <wp:inline distT="0" distB="0" distL="0" distR="0" wp14:anchorId="09104083" wp14:editId="32FFE985">
            <wp:extent cx="5205312" cy="3069203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3257" cy="30738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6A4356" w14:textId="77777777" w:rsidR="00601CF7" w:rsidRDefault="00601CF7" w:rsidP="00601CF7">
      <w:pPr>
        <w:jc w:val="both"/>
        <w:textAlignment w:val="baseline"/>
        <w:rPr>
          <w:rFonts w:ascii="Verdana" w:hAnsi="Verdana"/>
          <w:sz w:val="22"/>
          <w:szCs w:val="22"/>
        </w:rPr>
      </w:pPr>
    </w:p>
    <w:p w14:paraId="5DC346B5" w14:textId="77777777" w:rsidR="00601CF7" w:rsidRDefault="00601CF7" w:rsidP="00601CF7">
      <w:pPr>
        <w:jc w:val="both"/>
        <w:textAlignment w:val="baseline"/>
        <w:rPr>
          <w:rFonts w:ascii="Verdana" w:hAnsi="Verdana"/>
          <w:sz w:val="22"/>
          <w:szCs w:val="22"/>
        </w:rPr>
      </w:pPr>
    </w:p>
    <w:p w14:paraId="49A7CE56" w14:textId="0230D5BA" w:rsidR="009C2A9F" w:rsidRPr="009C2A9F" w:rsidRDefault="009C2A9F" w:rsidP="009C2A9F">
      <w:pPr>
        <w:pStyle w:val="Ttulo2"/>
        <w:rPr>
          <w:rFonts w:ascii="Verdana" w:hAnsi="Verdana"/>
          <w:color w:val="auto"/>
          <w:sz w:val="22"/>
          <w:szCs w:val="22"/>
        </w:rPr>
      </w:pPr>
      <w:bookmarkStart w:id="10" w:name="_Toc118843149"/>
      <w:r w:rsidRPr="009C2A9F">
        <w:rPr>
          <w:rFonts w:ascii="Verdana" w:hAnsi="Verdana"/>
          <w:color w:val="auto"/>
          <w:sz w:val="22"/>
          <w:szCs w:val="22"/>
        </w:rPr>
        <w:t>EVALUACIÓN DE PROCESOS E IDENTIFICACIÓN DE PROCESOS CRÍTICOS PARA LA CONTINUIDAD DEL NEGOCIO.</w:t>
      </w:r>
      <w:bookmarkEnd w:id="10"/>
    </w:p>
    <w:p w14:paraId="364FBA2B" w14:textId="77777777" w:rsidR="00E12330" w:rsidRDefault="00E12330" w:rsidP="00601CF7">
      <w:pPr>
        <w:jc w:val="both"/>
        <w:textAlignment w:val="baseline"/>
        <w:rPr>
          <w:rFonts w:ascii="Verdana" w:hAnsi="Verdana"/>
          <w:sz w:val="22"/>
          <w:szCs w:val="22"/>
        </w:rPr>
      </w:pPr>
    </w:p>
    <w:p w14:paraId="77C56110" w14:textId="5BBF44F7" w:rsidR="00EF0163" w:rsidRPr="00E12330" w:rsidRDefault="00EF0163" w:rsidP="00EF0163">
      <w:pPr>
        <w:jc w:val="both"/>
        <w:textAlignment w:val="baseline"/>
        <w:rPr>
          <w:rFonts w:ascii="Verdana" w:hAnsi="Verdana"/>
          <w:sz w:val="22"/>
          <w:szCs w:val="22"/>
        </w:rPr>
      </w:pPr>
      <w:r w:rsidRPr="00E12330">
        <w:rPr>
          <w:rFonts w:ascii="Verdana" w:hAnsi="Verdana"/>
          <w:sz w:val="22"/>
          <w:szCs w:val="22"/>
        </w:rPr>
        <w:t>Bajo los criterios/impactos establecidos en el numeral 5.2</w:t>
      </w:r>
      <w:r w:rsidR="008F0E1E">
        <w:rPr>
          <w:rFonts w:ascii="Verdana" w:hAnsi="Verdana"/>
          <w:sz w:val="22"/>
          <w:szCs w:val="22"/>
        </w:rPr>
        <w:t>, junto</w:t>
      </w:r>
      <w:r w:rsidRPr="00E12330">
        <w:rPr>
          <w:rFonts w:ascii="Verdana" w:hAnsi="Verdana"/>
          <w:sz w:val="22"/>
          <w:szCs w:val="22"/>
        </w:rPr>
        <w:t xml:space="preserve"> </w:t>
      </w:r>
      <w:r w:rsidR="003C5F6C">
        <w:rPr>
          <w:rFonts w:ascii="Verdana" w:hAnsi="Verdana"/>
          <w:sz w:val="22"/>
          <w:szCs w:val="22"/>
        </w:rPr>
        <w:t>con los responsables de</w:t>
      </w:r>
      <w:r w:rsidR="00312799">
        <w:rPr>
          <w:rFonts w:ascii="Verdana" w:hAnsi="Verdana"/>
          <w:sz w:val="22"/>
          <w:szCs w:val="22"/>
        </w:rPr>
        <w:t xml:space="preserve"> cada</w:t>
      </w:r>
      <w:r w:rsidR="003C5F6C">
        <w:rPr>
          <w:rFonts w:ascii="Verdana" w:hAnsi="Verdana"/>
          <w:sz w:val="22"/>
          <w:szCs w:val="22"/>
        </w:rPr>
        <w:t xml:space="preserve"> </w:t>
      </w:r>
      <w:r w:rsidR="008F0E1E">
        <w:rPr>
          <w:rFonts w:ascii="Verdana" w:hAnsi="Verdana"/>
          <w:sz w:val="22"/>
          <w:szCs w:val="22"/>
        </w:rPr>
        <w:t>proceso,</w:t>
      </w:r>
      <w:r w:rsidR="003C5F6C">
        <w:rPr>
          <w:rFonts w:ascii="Verdana" w:hAnsi="Verdana"/>
          <w:sz w:val="22"/>
          <w:szCs w:val="22"/>
        </w:rPr>
        <w:t xml:space="preserve"> riesgos integrales y el responsable del Sistema de Gestión de Continuidad del Negocio</w:t>
      </w:r>
      <w:r w:rsidR="00312799">
        <w:rPr>
          <w:rFonts w:ascii="Verdana" w:hAnsi="Verdana"/>
          <w:sz w:val="22"/>
          <w:szCs w:val="22"/>
        </w:rPr>
        <w:t xml:space="preserve"> </w:t>
      </w:r>
      <w:r w:rsidRPr="00E12330">
        <w:rPr>
          <w:rFonts w:ascii="Verdana" w:hAnsi="Verdana"/>
          <w:sz w:val="22"/>
          <w:szCs w:val="22"/>
        </w:rPr>
        <w:t xml:space="preserve">cada proceso es evaluado considerando la siguiente premisa: </w:t>
      </w:r>
    </w:p>
    <w:p w14:paraId="6A29A39D" w14:textId="77777777" w:rsidR="00EF0163" w:rsidRPr="00E12330" w:rsidRDefault="00EF0163" w:rsidP="00EF0163">
      <w:pPr>
        <w:jc w:val="both"/>
        <w:textAlignment w:val="baseline"/>
        <w:rPr>
          <w:rFonts w:ascii="Verdana" w:hAnsi="Verdana"/>
          <w:sz w:val="22"/>
          <w:szCs w:val="22"/>
        </w:rPr>
      </w:pPr>
    </w:p>
    <w:p w14:paraId="5A76A12A" w14:textId="77777777" w:rsidR="00EF0163" w:rsidRPr="00E12330" w:rsidRDefault="00EF0163" w:rsidP="00EF0163">
      <w:pPr>
        <w:jc w:val="both"/>
        <w:textAlignment w:val="baseline"/>
        <w:rPr>
          <w:rFonts w:ascii="Verdana" w:hAnsi="Verdana"/>
          <w:i/>
          <w:iCs/>
          <w:sz w:val="22"/>
          <w:szCs w:val="22"/>
        </w:rPr>
      </w:pPr>
      <w:r w:rsidRPr="00E12330">
        <w:rPr>
          <w:rFonts w:ascii="Verdana" w:hAnsi="Verdana"/>
          <w:i/>
          <w:iCs/>
          <w:sz w:val="22"/>
          <w:szCs w:val="22"/>
        </w:rPr>
        <w:t>Ante un incidente disruptivo, la paralización del proceso o actividad ¿Qué impacto tendría para la prestación del producto o servicio (considerando el escenario y nivel de impacto más extremo)?</w:t>
      </w:r>
    </w:p>
    <w:p w14:paraId="05549ABD" w14:textId="77777777" w:rsidR="003620C5" w:rsidRPr="00E12330" w:rsidRDefault="003620C5" w:rsidP="00601CF7">
      <w:pPr>
        <w:jc w:val="both"/>
        <w:textAlignment w:val="baseline"/>
        <w:rPr>
          <w:rFonts w:ascii="Verdana" w:hAnsi="Verdana"/>
          <w:sz w:val="22"/>
          <w:szCs w:val="22"/>
        </w:rPr>
      </w:pPr>
    </w:p>
    <w:p w14:paraId="60273A84" w14:textId="58867F20" w:rsidR="00083E56" w:rsidRPr="00E12330" w:rsidRDefault="00EF0163" w:rsidP="00083E56">
      <w:pPr>
        <w:rPr>
          <w:rFonts w:ascii="Verdana" w:hAnsi="Verdana"/>
          <w:sz w:val="22"/>
          <w:szCs w:val="22"/>
        </w:rPr>
      </w:pPr>
      <w:r w:rsidRPr="00E12330">
        <w:rPr>
          <w:rFonts w:ascii="Verdana" w:hAnsi="Verdana"/>
          <w:sz w:val="22"/>
          <w:szCs w:val="22"/>
        </w:rPr>
        <w:t xml:space="preserve">Los resultados </w:t>
      </w:r>
      <w:r w:rsidR="00AA42BE" w:rsidRPr="00E12330">
        <w:rPr>
          <w:rFonts w:ascii="Verdana" w:hAnsi="Verdana"/>
          <w:sz w:val="22"/>
          <w:szCs w:val="22"/>
        </w:rPr>
        <w:t>de esta evaluación son reflejados en el documento “ANÁLISIS DE IMPACTO AL NEGOCIO (BIA)”.</w:t>
      </w:r>
    </w:p>
    <w:p w14:paraId="5DEBAD9C" w14:textId="77777777" w:rsidR="00EF0163" w:rsidRPr="00E12330" w:rsidRDefault="00EF0163" w:rsidP="00083E56">
      <w:pPr>
        <w:rPr>
          <w:rFonts w:ascii="Verdana" w:hAnsi="Verdana"/>
          <w:sz w:val="22"/>
          <w:szCs w:val="22"/>
        </w:rPr>
      </w:pPr>
    </w:p>
    <w:p w14:paraId="69D381F2" w14:textId="77544D8B" w:rsidR="0068393E" w:rsidRDefault="00083E56" w:rsidP="00083E56">
      <w:pPr>
        <w:jc w:val="both"/>
      </w:pPr>
      <w:r w:rsidRPr="00E12330">
        <w:rPr>
          <w:rFonts w:ascii="Verdana" w:hAnsi="Verdana"/>
          <w:sz w:val="22"/>
          <w:szCs w:val="22"/>
        </w:rPr>
        <w:t xml:space="preserve">Luego de realizar la evaluación de </w:t>
      </w:r>
      <w:r w:rsidR="002D3071" w:rsidRPr="00E12330">
        <w:rPr>
          <w:rFonts w:ascii="Verdana" w:hAnsi="Verdana"/>
          <w:sz w:val="22"/>
          <w:szCs w:val="22"/>
        </w:rPr>
        <w:t xml:space="preserve">cada proceso </w:t>
      </w:r>
      <w:r w:rsidR="00AA3AEF" w:rsidRPr="00E12330">
        <w:rPr>
          <w:rFonts w:ascii="Verdana" w:hAnsi="Verdana"/>
          <w:sz w:val="22"/>
          <w:szCs w:val="22"/>
        </w:rPr>
        <w:t>respecto</w:t>
      </w:r>
      <w:r w:rsidRPr="00E12330">
        <w:rPr>
          <w:rFonts w:ascii="Verdana" w:hAnsi="Verdana"/>
          <w:sz w:val="22"/>
          <w:szCs w:val="22"/>
        </w:rPr>
        <w:t xml:space="preserve"> </w:t>
      </w:r>
      <w:r w:rsidR="00AA3AEF" w:rsidRPr="00E12330">
        <w:rPr>
          <w:rFonts w:ascii="Verdana" w:hAnsi="Verdana"/>
          <w:sz w:val="22"/>
          <w:szCs w:val="22"/>
        </w:rPr>
        <w:t>a</w:t>
      </w:r>
      <w:r w:rsidRPr="00E12330">
        <w:rPr>
          <w:rFonts w:ascii="Verdana" w:hAnsi="Verdana"/>
          <w:sz w:val="22"/>
          <w:szCs w:val="22"/>
        </w:rPr>
        <w:t xml:space="preserve"> los criterios</w:t>
      </w:r>
      <w:r w:rsidR="002D3071" w:rsidRPr="00E12330">
        <w:rPr>
          <w:rFonts w:ascii="Verdana" w:hAnsi="Verdana"/>
          <w:sz w:val="22"/>
          <w:szCs w:val="22"/>
        </w:rPr>
        <w:t>/impactos</w:t>
      </w:r>
      <w:r w:rsidRPr="00E12330">
        <w:rPr>
          <w:rFonts w:ascii="Verdana" w:hAnsi="Verdana"/>
          <w:sz w:val="22"/>
          <w:szCs w:val="22"/>
        </w:rPr>
        <w:t xml:space="preserve"> definidos, </w:t>
      </w:r>
      <w:r w:rsidR="00230004" w:rsidRPr="00E12330">
        <w:rPr>
          <w:rFonts w:ascii="Verdana" w:hAnsi="Verdana"/>
          <w:sz w:val="22"/>
          <w:szCs w:val="22"/>
        </w:rPr>
        <w:t xml:space="preserve">se realiza la sumatoria </w:t>
      </w:r>
      <w:r w:rsidR="00AA3AEF" w:rsidRPr="00E12330">
        <w:rPr>
          <w:rFonts w:ascii="Verdana" w:hAnsi="Verdana"/>
          <w:sz w:val="22"/>
          <w:szCs w:val="22"/>
        </w:rPr>
        <w:t>de los niveles obtenidos por cada impacto</w:t>
      </w:r>
      <w:r w:rsidR="0095360E" w:rsidRPr="00E12330">
        <w:rPr>
          <w:rFonts w:ascii="Verdana" w:hAnsi="Verdana"/>
          <w:sz w:val="22"/>
          <w:szCs w:val="22"/>
        </w:rPr>
        <w:t>;</w:t>
      </w:r>
      <w:r w:rsidRPr="00E12330">
        <w:rPr>
          <w:rFonts w:ascii="Verdana" w:hAnsi="Verdana"/>
          <w:sz w:val="22"/>
          <w:szCs w:val="22"/>
        </w:rPr>
        <w:t xml:space="preserve"> </w:t>
      </w:r>
      <w:r w:rsidR="0095360E" w:rsidRPr="00E12330">
        <w:rPr>
          <w:rFonts w:ascii="Verdana" w:hAnsi="Verdana"/>
          <w:sz w:val="22"/>
          <w:szCs w:val="22"/>
        </w:rPr>
        <w:t xml:space="preserve">de ser </w:t>
      </w:r>
      <w:r w:rsidRPr="00E12330">
        <w:rPr>
          <w:rFonts w:ascii="Verdana" w:hAnsi="Verdana"/>
          <w:sz w:val="22"/>
          <w:szCs w:val="22"/>
        </w:rPr>
        <w:t xml:space="preserve">el valor total mayor o igual a 12, el proceso </w:t>
      </w:r>
      <w:r w:rsidR="00E12330">
        <w:rPr>
          <w:rFonts w:ascii="Verdana" w:hAnsi="Verdana"/>
          <w:sz w:val="22"/>
          <w:szCs w:val="22"/>
        </w:rPr>
        <w:t>es identificado como</w:t>
      </w:r>
      <w:r w:rsidRPr="00E12330">
        <w:rPr>
          <w:rFonts w:ascii="Verdana" w:hAnsi="Verdana"/>
          <w:sz w:val="22"/>
          <w:szCs w:val="22"/>
        </w:rPr>
        <w:t xml:space="preserve"> crítico para el negocio</w:t>
      </w:r>
      <w:r w:rsidR="002D3071" w:rsidRPr="00E12330">
        <w:rPr>
          <w:rFonts w:ascii="Verdana" w:hAnsi="Verdana"/>
          <w:sz w:val="22"/>
          <w:szCs w:val="22"/>
        </w:rPr>
        <w:t>.</w:t>
      </w:r>
      <w:r w:rsidR="0068393E" w:rsidRPr="0068393E">
        <w:t xml:space="preserve"> </w:t>
      </w:r>
    </w:p>
    <w:p w14:paraId="4684E2C8" w14:textId="77777777" w:rsidR="0068393E" w:rsidRDefault="0068393E" w:rsidP="00083E56">
      <w:pPr>
        <w:jc w:val="both"/>
      </w:pPr>
    </w:p>
    <w:p w14:paraId="5BFCBBE2" w14:textId="722D14D3" w:rsidR="00083E56" w:rsidRPr="00E12330" w:rsidRDefault="0068393E" w:rsidP="00083E56">
      <w:pPr>
        <w:jc w:val="both"/>
        <w:rPr>
          <w:rFonts w:ascii="Verdana" w:hAnsi="Verdana"/>
          <w:sz w:val="22"/>
          <w:szCs w:val="22"/>
        </w:rPr>
      </w:pPr>
      <w:r w:rsidRPr="008B2523">
        <w:rPr>
          <w:noProof/>
        </w:rPr>
        <w:drawing>
          <wp:inline distT="0" distB="0" distL="0" distR="0" wp14:anchorId="11A2014C" wp14:editId="00334826">
            <wp:extent cx="5547360" cy="1702435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7360" cy="1702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4B42A3" w14:textId="77777777" w:rsidR="0068393E" w:rsidRPr="00A02A08" w:rsidRDefault="0068393E" w:rsidP="0068393E">
      <w:pPr>
        <w:pStyle w:val="Textoindependiente"/>
        <w:spacing w:before="94"/>
        <w:jc w:val="center"/>
        <w:rPr>
          <w:b/>
          <w:bCs/>
          <w:sz w:val="20"/>
          <w:szCs w:val="20"/>
        </w:rPr>
      </w:pPr>
      <w:r w:rsidRPr="00A02A08">
        <w:rPr>
          <w:b/>
          <w:bCs/>
          <w:sz w:val="20"/>
          <w:szCs w:val="20"/>
        </w:rPr>
        <w:t xml:space="preserve">Ejemplo de </w:t>
      </w:r>
      <w:r>
        <w:rPr>
          <w:b/>
          <w:bCs/>
          <w:sz w:val="20"/>
          <w:szCs w:val="20"/>
        </w:rPr>
        <w:t>Evaluación y Determinación de Procesos Críticos</w:t>
      </w:r>
      <w:r w:rsidRPr="00A02A08">
        <w:rPr>
          <w:b/>
          <w:bCs/>
          <w:sz w:val="20"/>
          <w:szCs w:val="20"/>
        </w:rPr>
        <w:t xml:space="preserve"> (Ilustrativo)</w:t>
      </w:r>
    </w:p>
    <w:p w14:paraId="6C600237" w14:textId="27B1B127" w:rsidR="00836706" w:rsidRDefault="00836706" w:rsidP="00836706">
      <w:pPr>
        <w:spacing w:before="240" w:after="24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Se consideran como procesos críticos </w:t>
      </w:r>
      <w:r w:rsidR="007229BC">
        <w:rPr>
          <w:rFonts w:ascii="Verdana" w:hAnsi="Verdana"/>
          <w:sz w:val="22"/>
          <w:szCs w:val="22"/>
        </w:rPr>
        <w:t>aquellas</w:t>
      </w:r>
      <w:r>
        <w:rPr>
          <w:rFonts w:ascii="Verdana" w:hAnsi="Verdana"/>
          <w:sz w:val="22"/>
          <w:szCs w:val="22"/>
        </w:rPr>
        <w:t xml:space="preserve"> que obtienen nivel </w:t>
      </w:r>
      <w:r w:rsidR="000F39AC">
        <w:rPr>
          <w:rFonts w:ascii="Verdana" w:hAnsi="Verdana"/>
          <w:sz w:val="22"/>
          <w:szCs w:val="22"/>
        </w:rPr>
        <w:t>A</w:t>
      </w:r>
      <w:r w:rsidR="00C7639D">
        <w:rPr>
          <w:rFonts w:ascii="Verdana" w:hAnsi="Verdana"/>
          <w:sz w:val="22"/>
          <w:szCs w:val="22"/>
        </w:rPr>
        <w:t>lto</w:t>
      </w:r>
      <w:r w:rsidR="000F39AC">
        <w:rPr>
          <w:rFonts w:ascii="Verdana" w:hAnsi="Verdana"/>
          <w:sz w:val="22"/>
          <w:szCs w:val="22"/>
        </w:rPr>
        <w:t xml:space="preserve"> (valor entre 12 y 15)</w:t>
      </w:r>
      <w:r w:rsidR="00C7639D">
        <w:rPr>
          <w:rFonts w:ascii="Verdana" w:hAnsi="Verdana"/>
          <w:sz w:val="22"/>
          <w:szCs w:val="22"/>
        </w:rPr>
        <w:t xml:space="preserve"> y nivel </w:t>
      </w:r>
      <w:r>
        <w:rPr>
          <w:rFonts w:ascii="Verdana" w:hAnsi="Verdana"/>
          <w:sz w:val="22"/>
          <w:szCs w:val="22"/>
        </w:rPr>
        <w:t>crítico</w:t>
      </w:r>
      <w:r w:rsidR="00C7639D">
        <w:rPr>
          <w:rFonts w:ascii="Verdana" w:hAnsi="Verdana"/>
          <w:sz w:val="22"/>
          <w:szCs w:val="22"/>
        </w:rPr>
        <w:t xml:space="preserve"> </w:t>
      </w:r>
      <w:r w:rsidR="000F39AC">
        <w:rPr>
          <w:rFonts w:ascii="Verdana" w:hAnsi="Verdana"/>
          <w:sz w:val="22"/>
          <w:szCs w:val="22"/>
        </w:rPr>
        <w:t xml:space="preserve">(valor </w:t>
      </w:r>
      <w:r w:rsidR="0068393E">
        <w:rPr>
          <w:rFonts w:ascii="Verdana" w:hAnsi="Verdana"/>
          <w:sz w:val="22"/>
          <w:szCs w:val="22"/>
        </w:rPr>
        <w:t xml:space="preserve">entre </w:t>
      </w:r>
      <w:r w:rsidR="00C7639D">
        <w:rPr>
          <w:rFonts w:ascii="Verdana" w:hAnsi="Verdana"/>
          <w:sz w:val="22"/>
          <w:szCs w:val="22"/>
        </w:rPr>
        <w:t>16 y 20)</w:t>
      </w:r>
      <w:r>
        <w:rPr>
          <w:rFonts w:ascii="Verdana" w:hAnsi="Verdana"/>
          <w:sz w:val="22"/>
          <w:szCs w:val="22"/>
        </w:rPr>
        <w:t>, sin embargo, es posible incluir procesos con un nivel diferente debido al cumplimiento de un requisito legal</w:t>
      </w:r>
      <w:r w:rsidR="007229BC">
        <w:rPr>
          <w:rFonts w:ascii="Verdana" w:hAnsi="Verdana"/>
          <w:sz w:val="22"/>
          <w:szCs w:val="22"/>
        </w:rPr>
        <w:t xml:space="preserve"> o</w:t>
      </w:r>
      <w:r>
        <w:rPr>
          <w:rFonts w:ascii="Verdana" w:hAnsi="Verdana"/>
          <w:sz w:val="22"/>
          <w:szCs w:val="22"/>
        </w:rPr>
        <w:t xml:space="preserve"> porque el proceso participa de forma</w:t>
      </w:r>
      <w:r w:rsidR="00E12330">
        <w:rPr>
          <w:rFonts w:ascii="Verdana" w:hAnsi="Verdana"/>
          <w:sz w:val="22"/>
          <w:szCs w:val="22"/>
        </w:rPr>
        <w:t xml:space="preserve"> </w:t>
      </w:r>
      <w:r>
        <w:rPr>
          <w:rFonts w:ascii="Verdana" w:hAnsi="Verdana"/>
          <w:sz w:val="22"/>
          <w:szCs w:val="22"/>
        </w:rPr>
        <w:t>activa con otro proceso nivel crítico/alto, o con clientes.</w:t>
      </w:r>
    </w:p>
    <w:p w14:paraId="1BF103B5" w14:textId="77777777" w:rsidR="00093DC9" w:rsidRDefault="00093DC9" w:rsidP="00836706">
      <w:pPr>
        <w:spacing w:before="240" w:after="240"/>
        <w:jc w:val="both"/>
        <w:rPr>
          <w:rFonts w:ascii="Verdana" w:hAnsi="Verdana"/>
          <w:sz w:val="22"/>
          <w:szCs w:val="22"/>
        </w:rPr>
      </w:pPr>
    </w:p>
    <w:p w14:paraId="009650FC" w14:textId="20508556" w:rsidR="00093DC9" w:rsidRDefault="00093DC9" w:rsidP="00093DC9">
      <w:pPr>
        <w:spacing w:before="240" w:after="240"/>
        <w:jc w:val="center"/>
        <w:rPr>
          <w:rFonts w:ascii="Verdana" w:hAnsi="Verdana"/>
          <w:sz w:val="22"/>
          <w:szCs w:val="22"/>
        </w:rPr>
      </w:pPr>
      <w:r w:rsidRPr="00093DC9">
        <w:rPr>
          <w:noProof/>
        </w:rPr>
        <w:drawing>
          <wp:inline distT="0" distB="0" distL="0" distR="0" wp14:anchorId="5C77FD40" wp14:editId="08CAF465">
            <wp:extent cx="1445110" cy="961901"/>
            <wp:effectExtent l="0" t="0" r="3175" b="0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8683" cy="970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04CD06" w14:textId="50E93492" w:rsidR="00E12330" w:rsidRDefault="00E12330" w:rsidP="00E12330">
      <w:pPr>
        <w:jc w:val="both"/>
        <w:rPr>
          <w:rFonts w:ascii="Verdana" w:hAnsi="Verdana"/>
          <w:sz w:val="22"/>
          <w:szCs w:val="22"/>
        </w:rPr>
      </w:pPr>
    </w:p>
    <w:p w14:paraId="5B541240" w14:textId="620F8859" w:rsidR="00C554C7" w:rsidRDefault="009A4CF7" w:rsidP="00C554C7">
      <w:pPr>
        <w:spacing w:before="240" w:after="24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De esta evaluación s</w:t>
      </w:r>
      <w:r w:rsidR="00C554C7">
        <w:rPr>
          <w:rFonts w:ascii="Verdana" w:hAnsi="Verdana"/>
          <w:sz w:val="22"/>
          <w:szCs w:val="22"/>
        </w:rPr>
        <w:t>e obtiene como resultado los procesos críticos del negocio, los cuales son el insumo para la identificación de actividades.</w:t>
      </w:r>
    </w:p>
    <w:p w14:paraId="45D20D0C" w14:textId="77777777" w:rsidR="00396A78" w:rsidRPr="00E97DE9" w:rsidRDefault="00396A78" w:rsidP="00E97DE9">
      <w:pPr>
        <w:jc w:val="both"/>
        <w:rPr>
          <w:rFonts w:ascii="Verdana" w:hAnsi="Verdana"/>
          <w:sz w:val="22"/>
          <w:szCs w:val="22"/>
        </w:rPr>
      </w:pPr>
    </w:p>
    <w:p w14:paraId="3887AE95" w14:textId="245FF304" w:rsidR="00396A78" w:rsidRPr="00396A78" w:rsidRDefault="00396A78" w:rsidP="00396A78">
      <w:pPr>
        <w:pStyle w:val="Ttulo2"/>
        <w:rPr>
          <w:rFonts w:ascii="Verdana" w:hAnsi="Verdana"/>
          <w:color w:val="auto"/>
          <w:sz w:val="22"/>
          <w:szCs w:val="22"/>
        </w:rPr>
      </w:pPr>
      <w:bookmarkStart w:id="11" w:name="_Toc118843150"/>
      <w:r w:rsidRPr="00396A78">
        <w:rPr>
          <w:rFonts w:ascii="Verdana" w:hAnsi="Verdana"/>
          <w:color w:val="auto"/>
          <w:sz w:val="22"/>
          <w:szCs w:val="22"/>
        </w:rPr>
        <w:t>EVALUACIÓN DE ACTIVIDADES E IDENTIFICACIÓN DE ACTIVIDADES CRÍTICAS PARA LA CONTINUIDAD DEL NEGOCIO.</w:t>
      </w:r>
      <w:bookmarkEnd w:id="11"/>
    </w:p>
    <w:p w14:paraId="63C72184" w14:textId="3FAAC0FC" w:rsidR="000263BB" w:rsidRDefault="005C54DF" w:rsidP="006C3887">
      <w:pPr>
        <w:spacing w:before="240" w:after="24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En esta fase se listan </w:t>
      </w:r>
      <w:r w:rsidR="0099468B">
        <w:rPr>
          <w:rFonts w:ascii="Verdana" w:hAnsi="Verdana"/>
          <w:sz w:val="22"/>
          <w:szCs w:val="22"/>
        </w:rPr>
        <w:t>las “Actividades</w:t>
      </w:r>
      <w:r w:rsidR="00E1053A">
        <w:rPr>
          <w:rFonts w:ascii="Verdana" w:hAnsi="Verdana"/>
          <w:sz w:val="22"/>
          <w:szCs w:val="22"/>
        </w:rPr>
        <w:t xml:space="preserve"> (Subproceso</w:t>
      </w:r>
      <w:r w:rsidR="00F56150">
        <w:rPr>
          <w:rFonts w:ascii="Verdana" w:hAnsi="Verdana"/>
          <w:sz w:val="22"/>
          <w:szCs w:val="22"/>
        </w:rPr>
        <w:t>s</w:t>
      </w:r>
      <w:r w:rsidR="00E1053A">
        <w:rPr>
          <w:rFonts w:ascii="Verdana" w:hAnsi="Verdana"/>
          <w:sz w:val="22"/>
          <w:szCs w:val="22"/>
        </w:rPr>
        <w:t>)</w:t>
      </w:r>
      <w:r w:rsidR="0099468B">
        <w:rPr>
          <w:rFonts w:ascii="Verdana" w:hAnsi="Verdana"/>
          <w:sz w:val="22"/>
          <w:szCs w:val="22"/>
        </w:rPr>
        <w:t>”</w:t>
      </w:r>
      <w:r>
        <w:rPr>
          <w:rFonts w:ascii="Verdana" w:hAnsi="Verdana"/>
          <w:sz w:val="22"/>
          <w:szCs w:val="22"/>
        </w:rPr>
        <w:t xml:space="preserve"> asociad</w:t>
      </w:r>
      <w:r w:rsidR="0099468B">
        <w:rPr>
          <w:rFonts w:ascii="Verdana" w:hAnsi="Verdana"/>
          <w:sz w:val="22"/>
          <w:szCs w:val="22"/>
        </w:rPr>
        <w:t>a</w:t>
      </w:r>
      <w:r>
        <w:rPr>
          <w:rFonts w:ascii="Verdana" w:hAnsi="Verdana"/>
          <w:sz w:val="22"/>
          <w:szCs w:val="22"/>
        </w:rPr>
        <w:t>s a los procesos identificados</w:t>
      </w:r>
      <w:r w:rsidR="00A41257">
        <w:rPr>
          <w:rFonts w:ascii="Verdana" w:hAnsi="Verdana"/>
          <w:sz w:val="22"/>
          <w:szCs w:val="22"/>
        </w:rPr>
        <w:t xml:space="preserve"> como críticos</w:t>
      </w:r>
      <w:r>
        <w:rPr>
          <w:rFonts w:ascii="Verdana" w:hAnsi="Verdana"/>
          <w:sz w:val="22"/>
          <w:szCs w:val="22"/>
        </w:rPr>
        <w:t xml:space="preserve"> y s</w:t>
      </w:r>
      <w:r w:rsidR="006C3887">
        <w:rPr>
          <w:rFonts w:ascii="Verdana" w:hAnsi="Verdana"/>
          <w:sz w:val="22"/>
          <w:szCs w:val="22"/>
        </w:rPr>
        <w:t>e</w:t>
      </w:r>
      <w:r w:rsidR="006C3887" w:rsidRPr="00D27609">
        <w:rPr>
          <w:rFonts w:ascii="Verdana" w:hAnsi="Verdana"/>
          <w:sz w:val="22"/>
          <w:szCs w:val="22"/>
        </w:rPr>
        <w:t xml:space="preserve"> eval</w:t>
      </w:r>
      <w:r w:rsidR="00673842">
        <w:rPr>
          <w:rFonts w:ascii="Verdana" w:hAnsi="Verdana"/>
          <w:sz w:val="22"/>
          <w:szCs w:val="22"/>
        </w:rPr>
        <w:t>úan</w:t>
      </w:r>
      <w:r w:rsidR="006C3887">
        <w:rPr>
          <w:rFonts w:ascii="Verdana" w:hAnsi="Verdana"/>
          <w:sz w:val="22"/>
          <w:szCs w:val="22"/>
        </w:rPr>
        <w:t xml:space="preserve"> considerando los </w:t>
      </w:r>
      <w:r w:rsidR="00B57B09">
        <w:rPr>
          <w:rFonts w:ascii="Verdana" w:hAnsi="Verdana"/>
          <w:sz w:val="22"/>
          <w:szCs w:val="22"/>
        </w:rPr>
        <w:t xml:space="preserve">mismos </w:t>
      </w:r>
      <w:r w:rsidR="006C3887">
        <w:rPr>
          <w:rFonts w:ascii="Verdana" w:hAnsi="Verdana"/>
          <w:sz w:val="22"/>
          <w:szCs w:val="22"/>
        </w:rPr>
        <w:t>criterios</w:t>
      </w:r>
      <w:r w:rsidR="008E53EE">
        <w:rPr>
          <w:rFonts w:ascii="Verdana" w:hAnsi="Verdana"/>
          <w:sz w:val="22"/>
          <w:szCs w:val="22"/>
        </w:rPr>
        <w:t xml:space="preserve"> y premisa</w:t>
      </w:r>
      <w:r w:rsidR="006C3887">
        <w:rPr>
          <w:rFonts w:ascii="Verdana" w:hAnsi="Verdana"/>
          <w:sz w:val="22"/>
          <w:szCs w:val="22"/>
        </w:rPr>
        <w:t xml:space="preserve"> </w:t>
      </w:r>
      <w:r w:rsidR="00673842">
        <w:rPr>
          <w:rFonts w:ascii="Verdana" w:hAnsi="Verdana"/>
          <w:sz w:val="22"/>
          <w:szCs w:val="22"/>
        </w:rPr>
        <w:t>utilizada para la evaluación de los procesos</w:t>
      </w:r>
      <w:r w:rsidR="008E53EE">
        <w:rPr>
          <w:rFonts w:ascii="Verdana" w:hAnsi="Verdana"/>
          <w:sz w:val="22"/>
          <w:szCs w:val="22"/>
        </w:rPr>
        <w:t>.</w:t>
      </w:r>
    </w:p>
    <w:p w14:paraId="70851AF1" w14:textId="5040147D" w:rsidR="007229BC" w:rsidRDefault="007229BC" w:rsidP="007229BC">
      <w:pPr>
        <w:spacing w:before="240" w:after="24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Se consideran como </w:t>
      </w:r>
      <w:r w:rsidR="00E67497">
        <w:rPr>
          <w:rFonts w:ascii="Verdana" w:hAnsi="Verdana"/>
          <w:sz w:val="22"/>
          <w:szCs w:val="22"/>
        </w:rPr>
        <w:t>actividades críticas</w:t>
      </w:r>
      <w:r>
        <w:rPr>
          <w:rFonts w:ascii="Verdana" w:hAnsi="Verdana"/>
          <w:sz w:val="22"/>
          <w:szCs w:val="22"/>
        </w:rPr>
        <w:t xml:space="preserve"> aquellas que obtienen nivel Alto (valor entre 12 y 15) y nivel crítico (valor entre 16 y 20), sin embargo, es posible incluir actividades con un nivel diferente debido al cumplimiento de un requisito legal o porque el proceso participa de forma activa con otro proceso de nivel crítico/alto, o con clientes.</w:t>
      </w:r>
    </w:p>
    <w:p w14:paraId="31C8291D" w14:textId="662B169B" w:rsidR="007111C1" w:rsidRDefault="007229BC" w:rsidP="006C3887">
      <w:pPr>
        <w:spacing w:before="240" w:after="24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C</w:t>
      </w:r>
      <w:r w:rsidR="005C54DF">
        <w:rPr>
          <w:rFonts w:ascii="Verdana" w:hAnsi="Verdana"/>
          <w:sz w:val="22"/>
          <w:szCs w:val="22"/>
        </w:rPr>
        <w:t>omo resultado</w:t>
      </w:r>
      <w:r w:rsidR="002033DF">
        <w:rPr>
          <w:rFonts w:ascii="Verdana" w:hAnsi="Verdana"/>
          <w:sz w:val="22"/>
          <w:szCs w:val="22"/>
        </w:rPr>
        <w:t xml:space="preserve"> de la evaluación</w:t>
      </w:r>
      <w:r w:rsidR="005C54DF">
        <w:rPr>
          <w:rFonts w:ascii="Verdana" w:hAnsi="Verdana"/>
          <w:sz w:val="22"/>
          <w:szCs w:val="22"/>
        </w:rPr>
        <w:t xml:space="preserve"> </w:t>
      </w:r>
      <w:r w:rsidR="000A1BE8">
        <w:rPr>
          <w:rFonts w:ascii="Verdana" w:hAnsi="Verdana"/>
          <w:sz w:val="22"/>
          <w:szCs w:val="22"/>
        </w:rPr>
        <w:t xml:space="preserve">de las actividades críticas </w:t>
      </w:r>
      <w:r w:rsidR="00444A06">
        <w:rPr>
          <w:rFonts w:ascii="Verdana" w:hAnsi="Verdana"/>
          <w:sz w:val="22"/>
          <w:szCs w:val="22"/>
        </w:rPr>
        <w:t>del negocio</w:t>
      </w:r>
      <w:r w:rsidR="000A1BE8">
        <w:rPr>
          <w:rFonts w:ascii="Verdana" w:hAnsi="Verdana"/>
          <w:sz w:val="22"/>
          <w:szCs w:val="22"/>
        </w:rPr>
        <w:t xml:space="preserve"> que conforman </w:t>
      </w:r>
      <w:r w:rsidR="00E67497">
        <w:rPr>
          <w:rFonts w:ascii="Verdana" w:hAnsi="Verdana"/>
          <w:sz w:val="22"/>
          <w:szCs w:val="22"/>
        </w:rPr>
        <w:t>cada proceso</w:t>
      </w:r>
      <w:r w:rsidR="005C54DF">
        <w:rPr>
          <w:rFonts w:ascii="Verdana" w:hAnsi="Verdana"/>
          <w:sz w:val="22"/>
          <w:szCs w:val="22"/>
        </w:rPr>
        <w:t>,</w:t>
      </w:r>
      <w:r>
        <w:rPr>
          <w:rFonts w:ascii="Verdana" w:hAnsi="Verdana"/>
          <w:sz w:val="22"/>
          <w:szCs w:val="22"/>
        </w:rPr>
        <w:t xml:space="preserve"> se obtienen</w:t>
      </w:r>
      <w:r w:rsidR="005C54DF">
        <w:rPr>
          <w:rFonts w:ascii="Verdana" w:hAnsi="Verdana"/>
          <w:sz w:val="22"/>
          <w:szCs w:val="22"/>
        </w:rPr>
        <w:t xml:space="preserve"> los insumo</w:t>
      </w:r>
      <w:r w:rsidR="00DA2656">
        <w:rPr>
          <w:rFonts w:ascii="Verdana" w:hAnsi="Verdana"/>
          <w:sz w:val="22"/>
          <w:szCs w:val="22"/>
        </w:rPr>
        <w:t>s</w:t>
      </w:r>
      <w:r w:rsidR="005C54DF">
        <w:rPr>
          <w:rFonts w:ascii="Verdana" w:hAnsi="Verdana"/>
          <w:sz w:val="22"/>
          <w:szCs w:val="22"/>
        </w:rPr>
        <w:t xml:space="preserve"> para la identificación </w:t>
      </w:r>
      <w:r w:rsidR="000A1BE8">
        <w:rPr>
          <w:rFonts w:ascii="Verdana" w:hAnsi="Verdana"/>
          <w:sz w:val="22"/>
          <w:szCs w:val="22"/>
        </w:rPr>
        <w:t>de tiempos y recursos.</w:t>
      </w:r>
    </w:p>
    <w:p w14:paraId="52E8E602" w14:textId="78B3AB77" w:rsidR="00E97DE9" w:rsidRDefault="003058E7" w:rsidP="006C3887">
      <w:pPr>
        <w:spacing w:before="240" w:after="240"/>
        <w:jc w:val="both"/>
        <w:rPr>
          <w:rFonts w:ascii="Verdana" w:hAnsi="Verdana"/>
          <w:sz w:val="22"/>
          <w:szCs w:val="22"/>
        </w:rPr>
      </w:pPr>
      <w:r w:rsidRPr="003058E7">
        <w:rPr>
          <w:noProof/>
        </w:rPr>
        <w:drawing>
          <wp:inline distT="0" distB="0" distL="0" distR="0" wp14:anchorId="58898C2F" wp14:editId="62804A1B">
            <wp:extent cx="5547360" cy="1447165"/>
            <wp:effectExtent l="0" t="0" r="0" b="63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736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75C295" w14:textId="0440E16B" w:rsidR="003058E7" w:rsidRPr="00A02A08" w:rsidRDefault="003058E7" w:rsidP="003058E7">
      <w:pPr>
        <w:pStyle w:val="Textoindependiente"/>
        <w:spacing w:before="94"/>
        <w:jc w:val="center"/>
        <w:rPr>
          <w:b/>
          <w:bCs/>
          <w:sz w:val="20"/>
          <w:szCs w:val="20"/>
        </w:rPr>
      </w:pPr>
      <w:r w:rsidRPr="00A02A08">
        <w:rPr>
          <w:b/>
          <w:bCs/>
          <w:sz w:val="20"/>
          <w:szCs w:val="20"/>
        </w:rPr>
        <w:t xml:space="preserve">Ejemplo de </w:t>
      </w:r>
      <w:r>
        <w:rPr>
          <w:b/>
          <w:bCs/>
          <w:sz w:val="20"/>
          <w:szCs w:val="20"/>
        </w:rPr>
        <w:t>Evaluación y Determinación de Actividades Críticas</w:t>
      </w:r>
      <w:r w:rsidRPr="00A02A08">
        <w:rPr>
          <w:b/>
          <w:bCs/>
          <w:sz w:val="20"/>
          <w:szCs w:val="20"/>
        </w:rPr>
        <w:t xml:space="preserve"> (Ilustrativo)</w:t>
      </w:r>
    </w:p>
    <w:bookmarkEnd w:id="4"/>
    <w:bookmarkEnd w:id="6"/>
    <w:p w14:paraId="69841C6F" w14:textId="77777777" w:rsidR="00F71A1D" w:rsidRPr="006C3887" w:rsidRDefault="00F71A1D" w:rsidP="003A5D7A">
      <w:pPr>
        <w:spacing w:before="240" w:after="240"/>
        <w:jc w:val="both"/>
        <w:rPr>
          <w:rFonts w:ascii="Verdana" w:hAnsi="Verdana"/>
          <w:sz w:val="22"/>
          <w:szCs w:val="22"/>
        </w:rPr>
      </w:pPr>
    </w:p>
    <w:p w14:paraId="3D7D1E43" w14:textId="0A638E12" w:rsidR="000A1BE8" w:rsidRPr="000A1BE8" w:rsidRDefault="000A1BE8" w:rsidP="000A1BE8">
      <w:pPr>
        <w:pStyle w:val="Ttulo2"/>
        <w:rPr>
          <w:rFonts w:ascii="Verdana" w:hAnsi="Verdana"/>
          <w:color w:val="auto"/>
          <w:sz w:val="22"/>
          <w:szCs w:val="22"/>
        </w:rPr>
      </w:pPr>
      <w:bookmarkStart w:id="12" w:name="_Toc118843151"/>
      <w:r w:rsidRPr="000A1BE8">
        <w:rPr>
          <w:rFonts w:ascii="Verdana" w:hAnsi="Verdana"/>
          <w:color w:val="auto"/>
          <w:sz w:val="22"/>
          <w:szCs w:val="22"/>
        </w:rPr>
        <w:t>ESTABLECIMIENTO DE MTPD, RTO, RPO, MBCO, DEPENDENCIA DE OTROS PROCESOS POR ACTIVIDAD CRÍTICA.</w:t>
      </w:r>
      <w:bookmarkEnd w:id="12"/>
    </w:p>
    <w:p w14:paraId="6F00D8CF" w14:textId="7C266BEE" w:rsidR="00FF6126" w:rsidRDefault="00FF6126" w:rsidP="00FF6126">
      <w:pPr>
        <w:spacing w:before="240" w:after="24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Con el resultado de las actividades críticas se realizará el análisis </w:t>
      </w:r>
      <w:r w:rsidR="00287C43">
        <w:rPr>
          <w:rFonts w:ascii="Verdana" w:hAnsi="Verdana"/>
          <w:sz w:val="22"/>
          <w:szCs w:val="22"/>
        </w:rPr>
        <w:t>para:</w:t>
      </w:r>
    </w:p>
    <w:p w14:paraId="5415231E" w14:textId="77777777" w:rsidR="006F6E90" w:rsidRDefault="006F6E90" w:rsidP="004836C8">
      <w:pPr>
        <w:numPr>
          <w:ilvl w:val="0"/>
          <w:numId w:val="8"/>
        </w:numPr>
        <w:textAlignment w:val="baseline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Definir tiempos:</w:t>
      </w:r>
    </w:p>
    <w:p w14:paraId="194A801A" w14:textId="5D10DF0E" w:rsidR="00FF6126" w:rsidRDefault="00416A06" w:rsidP="004836C8">
      <w:pPr>
        <w:numPr>
          <w:ilvl w:val="1"/>
          <w:numId w:val="8"/>
        </w:numPr>
        <w:textAlignment w:val="baseline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Umbral </w:t>
      </w:r>
      <w:r w:rsidR="00FF6126">
        <w:rPr>
          <w:rFonts w:ascii="Verdana" w:hAnsi="Verdana"/>
          <w:sz w:val="22"/>
          <w:szCs w:val="22"/>
        </w:rPr>
        <w:t>MTPD</w:t>
      </w:r>
      <w:r w:rsidR="001C27A8">
        <w:rPr>
          <w:rFonts w:ascii="Verdana" w:hAnsi="Verdana"/>
          <w:sz w:val="22"/>
          <w:szCs w:val="22"/>
        </w:rPr>
        <w:t xml:space="preserve"> (rangos de tiempo)</w:t>
      </w:r>
      <w:r w:rsidR="006F6E90">
        <w:rPr>
          <w:rFonts w:ascii="Verdana" w:hAnsi="Verdana"/>
          <w:sz w:val="22"/>
          <w:szCs w:val="22"/>
        </w:rPr>
        <w:t xml:space="preserve">: </w:t>
      </w:r>
      <w:r w:rsidR="00FB7060">
        <w:rPr>
          <w:rFonts w:ascii="Verdana" w:hAnsi="Verdana"/>
          <w:sz w:val="22"/>
          <w:szCs w:val="22"/>
        </w:rPr>
        <w:t>Rango</w:t>
      </w:r>
      <w:r>
        <w:rPr>
          <w:rFonts w:ascii="Verdana" w:hAnsi="Verdana"/>
          <w:sz w:val="22"/>
          <w:szCs w:val="22"/>
        </w:rPr>
        <w:t>s</w:t>
      </w:r>
      <w:r w:rsidR="00FB7060">
        <w:rPr>
          <w:rFonts w:ascii="Verdana" w:hAnsi="Verdana"/>
          <w:sz w:val="22"/>
          <w:szCs w:val="22"/>
        </w:rPr>
        <w:t xml:space="preserve"> m</w:t>
      </w:r>
      <w:r w:rsidR="006F6E90">
        <w:rPr>
          <w:rFonts w:ascii="Verdana" w:hAnsi="Verdana"/>
          <w:sz w:val="22"/>
          <w:szCs w:val="22"/>
        </w:rPr>
        <w:t>áximo</w:t>
      </w:r>
      <w:r>
        <w:rPr>
          <w:rFonts w:ascii="Verdana" w:hAnsi="Verdana"/>
          <w:sz w:val="22"/>
          <w:szCs w:val="22"/>
        </w:rPr>
        <w:t>s de</w:t>
      </w:r>
      <w:r w:rsidR="006F6E90">
        <w:rPr>
          <w:rFonts w:ascii="Verdana" w:hAnsi="Verdana"/>
          <w:sz w:val="22"/>
          <w:szCs w:val="22"/>
        </w:rPr>
        <w:t xml:space="preserve"> tiempo tolerable a falla</w:t>
      </w:r>
      <w:r w:rsidR="001C27A8">
        <w:rPr>
          <w:rFonts w:ascii="Verdana" w:hAnsi="Verdana"/>
          <w:sz w:val="22"/>
          <w:szCs w:val="22"/>
        </w:rPr>
        <w:t xml:space="preserve"> por cada tipo de impacto.</w:t>
      </w:r>
    </w:p>
    <w:p w14:paraId="1784BC2B" w14:textId="038DEC40" w:rsidR="00416A06" w:rsidRDefault="001C27A8" w:rsidP="004836C8">
      <w:pPr>
        <w:numPr>
          <w:ilvl w:val="1"/>
          <w:numId w:val="8"/>
        </w:numPr>
        <w:textAlignment w:val="baseline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Rango </w:t>
      </w:r>
      <w:r w:rsidR="00416A06">
        <w:rPr>
          <w:rFonts w:ascii="Verdana" w:hAnsi="Verdana"/>
          <w:sz w:val="22"/>
          <w:szCs w:val="22"/>
        </w:rPr>
        <w:t xml:space="preserve">MTPD: </w:t>
      </w:r>
      <w:r w:rsidR="000C01B2">
        <w:rPr>
          <w:rFonts w:ascii="Verdana" w:hAnsi="Verdana"/>
          <w:sz w:val="22"/>
          <w:szCs w:val="22"/>
        </w:rPr>
        <w:t>Menor rango tolerable a falla</w:t>
      </w:r>
    </w:p>
    <w:p w14:paraId="6A3CBA88" w14:textId="4C3E5AF2" w:rsidR="00FB7060" w:rsidRDefault="00FB7060" w:rsidP="004836C8">
      <w:pPr>
        <w:numPr>
          <w:ilvl w:val="1"/>
          <w:numId w:val="8"/>
        </w:numPr>
        <w:textAlignment w:val="baseline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MTPD Definido: Máximo tiempo tolerable a falla</w:t>
      </w:r>
    </w:p>
    <w:p w14:paraId="3F4F8971" w14:textId="660E7D77" w:rsidR="00FF6126" w:rsidRDefault="00FF6126" w:rsidP="004836C8">
      <w:pPr>
        <w:numPr>
          <w:ilvl w:val="1"/>
          <w:numId w:val="8"/>
        </w:numPr>
        <w:textAlignment w:val="baseline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RTO</w:t>
      </w:r>
      <w:r w:rsidR="006F6E90">
        <w:rPr>
          <w:rFonts w:ascii="Verdana" w:hAnsi="Verdana"/>
          <w:sz w:val="22"/>
          <w:szCs w:val="22"/>
        </w:rPr>
        <w:t>: Tiempo de recuperación</w:t>
      </w:r>
      <w:r w:rsidR="00DA4F89">
        <w:rPr>
          <w:rFonts w:ascii="Verdana" w:hAnsi="Verdana"/>
          <w:sz w:val="22"/>
          <w:szCs w:val="22"/>
        </w:rPr>
        <w:t xml:space="preserve"> objetivo</w:t>
      </w:r>
    </w:p>
    <w:p w14:paraId="38F81B38" w14:textId="5EBF4551" w:rsidR="00FF6126" w:rsidRDefault="00FF6126" w:rsidP="004836C8">
      <w:pPr>
        <w:numPr>
          <w:ilvl w:val="1"/>
          <w:numId w:val="8"/>
        </w:numPr>
        <w:textAlignment w:val="baseline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R</w:t>
      </w:r>
      <w:r w:rsidR="006F6E90">
        <w:rPr>
          <w:rFonts w:ascii="Verdana" w:hAnsi="Verdana"/>
          <w:sz w:val="22"/>
          <w:szCs w:val="22"/>
        </w:rPr>
        <w:t>P</w:t>
      </w:r>
      <w:r>
        <w:rPr>
          <w:rFonts w:ascii="Verdana" w:hAnsi="Verdana"/>
          <w:sz w:val="22"/>
          <w:szCs w:val="22"/>
        </w:rPr>
        <w:t>O</w:t>
      </w:r>
      <w:r w:rsidR="006F6E90">
        <w:rPr>
          <w:rFonts w:ascii="Verdana" w:hAnsi="Verdana"/>
          <w:sz w:val="22"/>
          <w:szCs w:val="22"/>
        </w:rPr>
        <w:t>: Punto de recuperación objetivo (información)</w:t>
      </w:r>
    </w:p>
    <w:p w14:paraId="14D7E144" w14:textId="337B7DF1" w:rsidR="00D21407" w:rsidRDefault="00D21407" w:rsidP="004836C8">
      <w:pPr>
        <w:numPr>
          <w:ilvl w:val="1"/>
          <w:numId w:val="8"/>
        </w:numPr>
        <w:textAlignment w:val="baseline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MBCO: Mínimo Nivel Aceptable de Desempeño</w:t>
      </w:r>
    </w:p>
    <w:p w14:paraId="0C0EC2DB" w14:textId="6F10CC48" w:rsidR="00DC291B" w:rsidRDefault="00DC291B" w:rsidP="00DC291B">
      <w:pPr>
        <w:numPr>
          <w:ilvl w:val="0"/>
          <w:numId w:val="8"/>
        </w:numPr>
        <w:textAlignment w:val="baseline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Determinar dependencia de otros procesos</w:t>
      </w:r>
    </w:p>
    <w:p w14:paraId="17499769" w14:textId="77777777" w:rsidR="00796671" w:rsidRPr="00844C7F" w:rsidRDefault="00796671" w:rsidP="00796671">
      <w:pPr>
        <w:pStyle w:val="Prrafodelista"/>
        <w:numPr>
          <w:ilvl w:val="0"/>
          <w:numId w:val="8"/>
        </w:numPr>
        <w:textAlignment w:val="baseline"/>
        <w:rPr>
          <w:rFonts w:ascii="Verdana" w:hAnsi="Verdana"/>
          <w:sz w:val="22"/>
          <w:szCs w:val="22"/>
        </w:rPr>
      </w:pPr>
      <w:r w:rsidRPr="00844C7F">
        <w:rPr>
          <w:rFonts w:ascii="Verdana" w:hAnsi="Verdana"/>
          <w:sz w:val="22"/>
          <w:szCs w:val="22"/>
        </w:rPr>
        <w:t>Determinar periodo(s) críticos del proceso</w:t>
      </w:r>
    </w:p>
    <w:p w14:paraId="5A7E1AD2" w14:textId="77777777" w:rsidR="00844C7F" w:rsidRDefault="00405955" w:rsidP="00405955">
      <w:pPr>
        <w:numPr>
          <w:ilvl w:val="0"/>
          <w:numId w:val="8"/>
        </w:numPr>
        <w:textAlignment w:val="baseline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Det</w:t>
      </w:r>
      <w:r w:rsidR="00844C7F">
        <w:rPr>
          <w:rFonts w:ascii="Verdana" w:hAnsi="Verdana"/>
          <w:sz w:val="22"/>
          <w:szCs w:val="22"/>
        </w:rPr>
        <w:t>erminar si se cuenta o no con procedimiento alternativo.</w:t>
      </w:r>
    </w:p>
    <w:p w14:paraId="61A88F6D" w14:textId="2BDC294A" w:rsidR="00FF6126" w:rsidRDefault="006F6E90" w:rsidP="004836C8">
      <w:pPr>
        <w:numPr>
          <w:ilvl w:val="0"/>
          <w:numId w:val="8"/>
        </w:numPr>
        <w:textAlignment w:val="baseline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Determinar recursos necesarios</w:t>
      </w:r>
      <w:r w:rsidR="00796671">
        <w:rPr>
          <w:rFonts w:ascii="Verdana" w:hAnsi="Verdana"/>
          <w:sz w:val="22"/>
          <w:szCs w:val="22"/>
        </w:rPr>
        <w:t>:</w:t>
      </w:r>
    </w:p>
    <w:p w14:paraId="2753AE6F" w14:textId="77777777" w:rsidR="00796671" w:rsidRDefault="00796671" w:rsidP="00796671">
      <w:pPr>
        <w:numPr>
          <w:ilvl w:val="1"/>
          <w:numId w:val="8"/>
        </w:numPr>
        <w:textAlignment w:val="baseline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Personas</w:t>
      </w:r>
    </w:p>
    <w:p w14:paraId="1F68A944" w14:textId="3B70F6D2" w:rsidR="006F6E90" w:rsidRDefault="006F6E90" w:rsidP="004836C8">
      <w:pPr>
        <w:numPr>
          <w:ilvl w:val="1"/>
          <w:numId w:val="8"/>
        </w:numPr>
        <w:textAlignment w:val="baseline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Aplicaciones</w:t>
      </w:r>
    </w:p>
    <w:p w14:paraId="5908D24C" w14:textId="31965196" w:rsidR="006F6E90" w:rsidRDefault="006F6E90" w:rsidP="004836C8">
      <w:pPr>
        <w:numPr>
          <w:ilvl w:val="1"/>
          <w:numId w:val="8"/>
        </w:numPr>
        <w:textAlignment w:val="baseline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Equipos</w:t>
      </w:r>
    </w:p>
    <w:p w14:paraId="6BA39239" w14:textId="51578024" w:rsidR="00B639EC" w:rsidRDefault="00B639EC" w:rsidP="004836C8">
      <w:pPr>
        <w:numPr>
          <w:ilvl w:val="1"/>
          <w:numId w:val="8"/>
        </w:numPr>
        <w:textAlignment w:val="baseline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Servicios Tecnológicos</w:t>
      </w:r>
    </w:p>
    <w:p w14:paraId="42CFF98D" w14:textId="77777777" w:rsidR="00B639EC" w:rsidRDefault="00B639EC" w:rsidP="00B639EC">
      <w:pPr>
        <w:numPr>
          <w:ilvl w:val="1"/>
          <w:numId w:val="8"/>
        </w:numPr>
        <w:textAlignment w:val="baseline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Espacio físico</w:t>
      </w:r>
    </w:p>
    <w:p w14:paraId="20544B39" w14:textId="2BC25739" w:rsidR="00B639EC" w:rsidRDefault="00B639EC" w:rsidP="004836C8">
      <w:pPr>
        <w:numPr>
          <w:ilvl w:val="1"/>
          <w:numId w:val="8"/>
        </w:numPr>
        <w:textAlignment w:val="baseline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lastRenderedPageBreak/>
        <w:t>Competencias de Personal</w:t>
      </w:r>
    </w:p>
    <w:p w14:paraId="655CCF34" w14:textId="535B2B93" w:rsidR="006F6E90" w:rsidRDefault="006F6E90" w:rsidP="004836C8">
      <w:pPr>
        <w:numPr>
          <w:ilvl w:val="1"/>
          <w:numId w:val="8"/>
        </w:numPr>
        <w:textAlignment w:val="baseline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Proveedores</w:t>
      </w:r>
    </w:p>
    <w:p w14:paraId="5D84F00C" w14:textId="163EA59B" w:rsidR="00B639EC" w:rsidRDefault="00B639EC" w:rsidP="004836C8">
      <w:pPr>
        <w:numPr>
          <w:ilvl w:val="1"/>
          <w:numId w:val="8"/>
        </w:numPr>
        <w:textAlignment w:val="baseline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Otros recursos requeridos.</w:t>
      </w:r>
    </w:p>
    <w:p w14:paraId="26D2F187" w14:textId="1AEE1C35" w:rsidR="00FF6126" w:rsidRDefault="00FF6126" w:rsidP="00DC291B">
      <w:pPr>
        <w:ind w:left="720"/>
        <w:textAlignment w:val="baseline"/>
        <w:rPr>
          <w:rFonts w:ascii="Verdana" w:hAnsi="Verdana"/>
          <w:sz w:val="22"/>
          <w:szCs w:val="22"/>
        </w:rPr>
      </w:pPr>
    </w:p>
    <w:p w14:paraId="18767864" w14:textId="5F253773" w:rsidR="00FB0002" w:rsidRDefault="00FB0002" w:rsidP="00946E8B">
      <w:pPr>
        <w:jc w:val="both"/>
        <w:textAlignment w:val="baseline"/>
        <w:rPr>
          <w:rFonts w:ascii="Verdana" w:hAnsi="Verdana"/>
          <w:sz w:val="22"/>
          <w:szCs w:val="22"/>
        </w:rPr>
      </w:pPr>
      <w:r w:rsidRPr="00FB0002">
        <w:rPr>
          <w:rFonts w:ascii="Verdana" w:hAnsi="Verdana"/>
          <w:sz w:val="22"/>
          <w:szCs w:val="22"/>
        </w:rPr>
        <w:t xml:space="preserve">Para la determinación </w:t>
      </w:r>
      <w:r w:rsidR="000C01B2">
        <w:rPr>
          <w:rFonts w:ascii="Verdana" w:hAnsi="Verdana"/>
          <w:sz w:val="22"/>
          <w:szCs w:val="22"/>
        </w:rPr>
        <w:t>del Umbral MTPD</w:t>
      </w:r>
      <w:r w:rsidRPr="00FB0002">
        <w:rPr>
          <w:rFonts w:ascii="Verdana" w:hAnsi="Verdana"/>
          <w:sz w:val="22"/>
          <w:szCs w:val="22"/>
        </w:rPr>
        <w:t xml:space="preserve"> "Periodo Máximo Tolerable de Interrupción" </w:t>
      </w:r>
      <w:r w:rsidR="00253962">
        <w:rPr>
          <w:rFonts w:ascii="Verdana" w:hAnsi="Verdana"/>
          <w:sz w:val="22"/>
          <w:szCs w:val="22"/>
        </w:rPr>
        <w:t xml:space="preserve">del </w:t>
      </w:r>
      <w:r w:rsidR="00F90BA3">
        <w:rPr>
          <w:rFonts w:ascii="Verdana" w:hAnsi="Verdana"/>
          <w:sz w:val="22"/>
          <w:szCs w:val="22"/>
        </w:rPr>
        <w:t xml:space="preserve">literal a) </w:t>
      </w:r>
      <w:r w:rsidRPr="00FB0002">
        <w:rPr>
          <w:rFonts w:ascii="Verdana" w:hAnsi="Verdana"/>
          <w:sz w:val="22"/>
          <w:szCs w:val="22"/>
        </w:rPr>
        <w:t>se considera, el escenario a partir del cual se comiencen a materializar impactos a la institución para los diferentes criterios (Financiero, Reputacional, Legal, Contractual), el cual es correspondiente a un Impacto "Bajo".</w:t>
      </w:r>
    </w:p>
    <w:p w14:paraId="72BFA4A3" w14:textId="77777777" w:rsidR="00946E8B" w:rsidRDefault="00946E8B" w:rsidP="00946E8B">
      <w:pPr>
        <w:jc w:val="both"/>
        <w:textAlignment w:val="baseline"/>
        <w:rPr>
          <w:rFonts w:ascii="Verdana" w:hAnsi="Verdana"/>
          <w:sz w:val="22"/>
          <w:szCs w:val="22"/>
        </w:rPr>
      </w:pPr>
    </w:p>
    <w:p w14:paraId="22C85BDE" w14:textId="6064B769" w:rsidR="008E5869" w:rsidRPr="00E12330" w:rsidRDefault="008E5869" w:rsidP="00946E8B">
      <w:pPr>
        <w:jc w:val="both"/>
        <w:textAlignment w:val="baseline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C</w:t>
      </w:r>
      <w:r w:rsidRPr="00E12330">
        <w:rPr>
          <w:rFonts w:ascii="Verdana" w:hAnsi="Verdana"/>
          <w:sz w:val="22"/>
          <w:szCs w:val="22"/>
        </w:rPr>
        <w:t xml:space="preserve">ada </w:t>
      </w:r>
      <w:r>
        <w:rPr>
          <w:rFonts w:ascii="Verdana" w:hAnsi="Verdana"/>
          <w:sz w:val="22"/>
          <w:szCs w:val="22"/>
        </w:rPr>
        <w:t>actividad</w:t>
      </w:r>
      <w:r w:rsidRPr="00E12330">
        <w:rPr>
          <w:rFonts w:ascii="Verdana" w:hAnsi="Verdana"/>
          <w:sz w:val="22"/>
          <w:szCs w:val="22"/>
        </w:rPr>
        <w:t xml:space="preserve"> </w:t>
      </w:r>
      <w:r w:rsidR="00082713">
        <w:rPr>
          <w:rFonts w:ascii="Verdana" w:hAnsi="Verdana"/>
          <w:sz w:val="22"/>
          <w:szCs w:val="22"/>
        </w:rPr>
        <w:t>crítica</w:t>
      </w:r>
      <w:r w:rsidR="00FB7060">
        <w:rPr>
          <w:rFonts w:ascii="Verdana" w:hAnsi="Verdana"/>
          <w:sz w:val="22"/>
          <w:szCs w:val="22"/>
        </w:rPr>
        <w:t xml:space="preserve"> </w:t>
      </w:r>
      <w:r w:rsidRPr="00E12330">
        <w:rPr>
          <w:rFonts w:ascii="Verdana" w:hAnsi="Verdana"/>
          <w:sz w:val="22"/>
          <w:szCs w:val="22"/>
        </w:rPr>
        <w:t xml:space="preserve">es </w:t>
      </w:r>
      <w:r w:rsidR="00FA4FC0" w:rsidRPr="00E12330">
        <w:rPr>
          <w:rFonts w:ascii="Verdana" w:hAnsi="Verdana"/>
          <w:sz w:val="22"/>
          <w:szCs w:val="22"/>
        </w:rPr>
        <w:t>evaluada</w:t>
      </w:r>
      <w:r w:rsidRPr="00E12330">
        <w:rPr>
          <w:rFonts w:ascii="Verdana" w:hAnsi="Verdana"/>
          <w:sz w:val="22"/>
          <w:szCs w:val="22"/>
        </w:rPr>
        <w:t xml:space="preserve"> considerando la siguiente premisa: </w:t>
      </w:r>
    </w:p>
    <w:p w14:paraId="7B7909F8" w14:textId="77777777" w:rsidR="008E5869" w:rsidRPr="00E12330" w:rsidRDefault="008E5869" w:rsidP="00946E8B">
      <w:pPr>
        <w:jc w:val="both"/>
        <w:textAlignment w:val="baseline"/>
        <w:rPr>
          <w:rFonts w:ascii="Verdana" w:hAnsi="Verdana"/>
          <w:sz w:val="22"/>
          <w:szCs w:val="22"/>
        </w:rPr>
      </w:pPr>
    </w:p>
    <w:p w14:paraId="6D806361" w14:textId="48D9E572" w:rsidR="008E5869" w:rsidRDefault="008E5869" w:rsidP="00946E8B">
      <w:pPr>
        <w:jc w:val="both"/>
        <w:textAlignment w:val="baseline"/>
        <w:rPr>
          <w:rFonts w:ascii="Verdana" w:hAnsi="Verdana"/>
          <w:i/>
          <w:iCs/>
          <w:sz w:val="22"/>
          <w:szCs w:val="22"/>
        </w:rPr>
      </w:pPr>
      <w:r w:rsidRPr="00E12330">
        <w:rPr>
          <w:rFonts w:ascii="Verdana" w:hAnsi="Verdana"/>
          <w:i/>
          <w:iCs/>
          <w:sz w:val="22"/>
          <w:szCs w:val="22"/>
        </w:rPr>
        <w:t xml:space="preserve">Ante un incidente disruptivo, la paralización del proceso o actividad ¿Qué impacto tendría para la prestación del producto o servicio (considerando el escenario y nivel de impacto más </w:t>
      </w:r>
      <w:r w:rsidR="00FA4FC0">
        <w:rPr>
          <w:rFonts w:ascii="Verdana" w:hAnsi="Verdana"/>
          <w:i/>
          <w:iCs/>
          <w:sz w:val="22"/>
          <w:szCs w:val="22"/>
        </w:rPr>
        <w:t>bajo</w:t>
      </w:r>
      <w:r w:rsidRPr="00E12330">
        <w:rPr>
          <w:rFonts w:ascii="Verdana" w:hAnsi="Verdana"/>
          <w:i/>
          <w:iCs/>
          <w:sz w:val="22"/>
          <w:szCs w:val="22"/>
        </w:rPr>
        <w:t>)?</w:t>
      </w:r>
    </w:p>
    <w:p w14:paraId="3D09DBD8" w14:textId="77777777" w:rsidR="00F90BA3" w:rsidRDefault="00F90BA3" w:rsidP="00946E8B">
      <w:pPr>
        <w:jc w:val="both"/>
        <w:textAlignment w:val="baseline"/>
        <w:rPr>
          <w:rFonts w:ascii="Verdana" w:hAnsi="Verdana"/>
          <w:i/>
          <w:iCs/>
          <w:sz w:val="22"/>
          <w:szCs w:val="22"/>
        </w:rPr>
      </w:pPr>
    </w:p>
    <w:p w14:paraId="48B519B5" w14:textId="65FCFBF9" w:rsidR="00F90BA3" w:rsidRDefault="003F168D" w:rsidP="00946E8B">
      <w:pPr>
        <w:jc w:val="both"/>
        <w:textAlignment w:val="baseline"/>
        <w:rPr>
          <w:rFonts w:ascii="Verdana" w:hAnsi="Verdana"/>
          <w:i/>
          <w:iCs/>
          <w:sz w:val="22"/>
          <w:szCs w:val="22"/>
        </w:rPr>
      </w:pPr>
      <w:r>
        <w:rPr>
          <w:rFonts w:ascii="Verdana" w:hAnsi="Verdana"/>
          <w:i/>
          <w:iCs/>
          <w:sz w:val="22"/>
          <w:szCs w:val="22"/>
        </w:rPr>
        <w:t>Considerando</w:t>
      </w:r>
      <w:r w:rsidR="00F90BA3">
        <w:rPr>
          <w:rFonts w:ascii="Verdana" w:hAnsi="Verdana"/>
          <w:i/>
          <w:iCs/>
          <w:sz w:val="22"/>
          <w:szCs w:val="22"/>
        </w:rPr>
        <w:t xml:space="preserve"> los siguientes rangos de tiempo máximo de interrupción tolerable:</w:t>
      </w:r>
    </w:p>
    <w:p w14:paraId="366F7374" w14:textId="77777777" w:rsidR="00F90BA3" w:rsidRDefault="00F90BA3" w:rsidP="00946E8B">
      <w:pPr>
        <w:jc w:val="both"/>
        <w:textAlignment w:val="baseline"/>
        <w:rPr>
          <w:rFonts w:ascii="Verdana" w:hAnsi="Verdana"/>
          <w:i/>
          <w:iCs/>
          <w:sz w:val="22"/>
          <w:szCs w:val="22"/>
        </w:rPr>
      </w:pPr>
    </w:p>
    <w:p w14:paraId="00B35602" w14:textId="7AF73BA7" w:rsidR="00F90BA3" w:rsidRDefault="00F90BA3" w:rsidP="00F90BA3">
      <w:pPr>
        <w:jc w:val="center"/>
        <w:textAlignment w:val="baseline"/>
        <w:rPr>
          <w:rFonts w:ascii="Verdana" w:hAnsi="Verdana"/>
          <w:i/>
          <w:iCs/>
          <w:sz w:val="22"/>
          <w:szCs w:val="22"/>
        </w:rPr>
      </w:pPr>
      <w:r w:rsidRPr="008E5869">
        <w:rPr>
          <w:noProof/>
        </w:rPr>
        <w:drawing>
          <wp:inline distT="0" distB="0" distL="0" distR="0" wp14:anchorId="79B866F5" wp14:editId="58585B5D">
            <wp:extent cx="3325089" cy="1039090"/>
            <wp:effectExtent l="0" t="0" r="8890" b="889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042" cy="10475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95BF5C" w14:textId="77777777" w:rsidR="00F90BA3" w:rsidRDefault="00F90BA3" w:rsidP="00946E8B">
      <w:pPr>
        <w:jc w:val="both"/>
        <w:textAlignment w:val="baseline"/>
        <w:rPr>
          <w:rFonts w:ascii="Verdana" w:hAnsi="Verdana"/>
          <w:i/>
          <w:iCs/>
          <w:sz w:val="22"/>
          <w:szCs w:val="22"/>
        </w:rPr>
      </w:pPr>
    </w:p>
    <w:p w14:paraId="36CE6DDC" w14:textId="77777777" w:rsidR="00D23785" w:rsidRDefault="00D23785" w:rsidP="00D23785">
      <w:pPr>
        <w:jc w:val="both"/>
        <w:textAlignment w:val="baseline"/>
        <w:rPr>
          <w:rFonts w:ascii="Verdana" w:hAnsi="Verdana"/>
          <w:sz w:val="22"/>
          <w:szCs w:val="22"/>
        </w:rPr>
      </w:pPr>
    </w:p>
    <w:p w14:paraId="70C11BFB" w14:textId="78C8F950" w:rsidR="00444FF2" w:rsidRDefault="00D23785" w:rsidP="00D23785">
      <w:pPr>
        <w:jc w:val="both"/>
        <w:textAlignment w:val="baseline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De los rangos establecidos para cada tipo de impacto</w:t>
      </w:r>
      <w:r w:rsidR="00444FF2">
        <w:rPr>
          <w:rFonts w:ascii="Verdana" w:hAnsi="Verdana"/>
          <w:sz w:val="22"/>
          <w:szCs w:val="22"/>
        </w:rPr>
        <w:t xml:space="preserve"> por cada actividad</w:t>
      </w:r>
      <w:r>
        <w:rPr>
          <w:rFonts w:ascii="Verdana" w:hAnsi="Verdana"/>
          <w:sz w:val="22"/>
          <w:szCs w:val="22"/>
        </w:rPr>
        <w:t xml:space="preserve">, </w:t>
      </w:r>
      <w:r w:rsidR="00F256AA">
        <w:rPr>
          <w:rFonts w:ascii="Verdana" w:hAnsi="Verdana"/>
          <w:sz w:val="22"/>
          <w:szCs w:val="22"/>
        </w:rPr>
        <w:t>se seleccionará</w:t>
      </w:r>
      <w:r w:rsidR="00444FF2">
        <w:rPr>
          <w:rFonts w:ascii="Verdana" w:hAnsi="Verdana"/>
          <w:sz w:val="22"/>
          <w:szCs w:val="22"/>
        </w:rPr>
        <w:t xml:space="preserve"> el rango más bajo a partir del cual se empiecen a materializar </w:t>
      </w:r>
      <w:r w:rsidR="001C27A8">
        <w:rPr>
          <w:rFonts w:ascii="Verdana" w:hAnsi="Verdana"/>
          <w:sz w:val="22"/>
          <w:szCs w:val="22"/>
        </w:rPr>
        <w:t xml:space="preserve">impactos, el cual se establecerá como </w:t>
      </w:r>
      <w:r w:rsidR="00A92BF8">
        <w:rPr>
          <w:rFonts w:ascii="Verdana" w:hAnsi="Verdana"/>
          <w:sz w:val="22"/>
          <w:szCs w:val="22"/>
        </w:rPr>
        <w:t>Rango</w:t>
      </w:r>
      <w:r w:rsidR="001C27A8">
        <w:rPr>
          <w:rFonts w:ascii="Verdana" w:hAnsi="Verdana"/>
          <w:sz w:val="22"/>
          <w:szCs w:val="22"/>
        </w:rPr>
        <w:t xml:space="preserve"> MTPD</w:t>
      </w:r>
      <w:r w:rsidR="00A92BF8">
        <w:rPr>
          <w:rFonts w:ascii="Verdana" w:hAnsi="Verdana"/>
          <w:sz w:val="22"/>
          <w:szCs w:val="22"/>
        </w:rPr>
        <w:t xml:space="preserve">, posteriormente de </w:t>
      </w:r>
      <w:r w:rsidR="008E12A3">
        <w:rPr>
          <w:rFonts w:ascii="Verdana" w:hAnsi="Verdana"/>
          <w:sz w:val="22"/>
          <w:szCs w:val="22"/>
        </w:rPr>
        <w:t>este rango</w:t>
      </w:r>
      <w:r w:rsidR="00A92BF8">
        <w:rPr>
          <w:rFonts w:ascii="Verdana" w:hAnsi="Verdana"/>
          <w:sz w:val="22"/>
          <w:szCs w:val="22"/>
        </w:rPr>
        <w:t xml:space="preserve"> se definirá el Máximo tiempo tolerable a falla que deberá ser un plazo (tiempo) que se encuentre de</w:t>
      </w:r>
      <w:r w:rsidR="003115CD">
        <w:rPr>
          <w:rFonts w:ascii="Verdana" w:hAnsi="Verdana"/>
          <w:sz w:val="22"/>
          <w:szCs w:val="22"/>
        </w:rPr>
        <w:t>ntro</w:t>
      </w:r>
      <w:r w:rsidR="00A92BF8" w:rsidRPr="00A92BF8">
        <w:rPr>
          <w:rFonts w:ascii="Verdana" w:hAnsi="Verdana"/>
          <w:sz w:val="22"/>
          <w:szCs w:val="22"/>
        </w:rPr>
        <w:t xml:space="preserve"> </w:t>
      </w:r>
      <w:r w:rsidR="00A92BF8">
        <w:rPr>
          <w:rFonts w:ascii="Verdana" w:hAnsi="Verdana"/>
          <w:sz w:val="22"/>
          <w:szCs w:val="22"/>
        </w:rPr>
        <w:t>del rango MTPD</w:t>
      </w:r>
      <w:r w:rsidR="003115CD">
        <w:rPr>
          <w:rFonts w:ascii="Verdana" w:hAnsi="Verdana"/>
          <w:sz w:val="22"/>
          <w:szCs w:val="22"/>
        </w:rPr>
        <w:t xml:space="preserve"> y de preferencia menor al límite superior del rango.</w:t>
      </w:r>
    </w:p>
    <w:p w14:paraId="6F7B9124" w14:textId="77777777" w:rsidR="002F5470" w:rsidRDefault="002F5470" w:rsidP="00A24BCD">
      <w:pPr>
        <w:jc w:val="both"/>
        <w:textAlignment w:val="baseline"/>
        <w:rPr>
          <w:rFonts w:ascii="Verdana" w:hAnsi="Verdana"/>
          <w:sz w:val="22"/>
          <w:szCs w:val="22"/>
        </w:rPr>
      </w:pPr>
    </w:p>
    <w:p w14:paraId="1AF05BD6" w14:textId="4C72A1A1" w:rsidR="002F5470" w:rsidRDefault="002F5470" w:rsidP="00A24BCD">
      <w:pPr>
        <w:jc w:val="both"/>
        <w:textAlignment w:val="baseline"/>
        <w:rPr>
          <w:rFonts w:ascii="Verdana" w:hAnsi="Verdana"/>
          <w:sz w:val="22"/>
          <w:szCs w:val="22"/>
        </w:rPr>
      </w:pPr>
      <w:r w:rsidRPr="002F5470">
        <w:rPr>
          <w:noProof/>
        </w:rPr>
        <w:drawing>
          <wp:inline distT="0" distB="0" distL="0" distR="0" wp14:anchorId="36CF2662" wp14:editId="5F7CD34E">
            <wp:extent cx="5547360" cy="1947545"/>
            <wp:effectExtent l="0" t="0" r="0" b="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7360" cy="194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0FA684" w14:textId="40CCC210" w:rsidR="003115CD" w:rsidRPr="00A02A08" w:rsidRDefault="003115CD" w:rsidP="003115CD">
      <w:pPr>
        <w:pStyle w:val="Textoindependiente"/>
        <w:spacing w:before="94"/>
        <w:jc w:val="center"/>
        <w:rPr>
          <w:b/>
          <w:bCs/>
          <w:sz w:val="20"/>
          <w:szCs w:val="20"/>
        </w:rPr>
      </w:pPr>
      <w:r w:rsidRPr="00A02A08">
        <w:rPr>
          <w:b/>
          <w:bCs/>
          <w:sz w:val="20"/>
          <w:szCs w:val="20"/>
        </w:rPr>
        <w:t xml:space="preserve">Ejemplo de </w:t>
      </w:r>
      <w:r>
        <w:rPr>
          <w:b/>
          <w:bCs/>
          <w:sz w:val="20"/>
          <w:szCs w:val="20"/>
        </w:rPr>
        <w:t xml:space="preserve">Evaluación y Determinación de Rangos </w:t>
      </w:r>
      <w:r w:rsidR="008E12A3">
        <w:rPr>
          <w:b/>
          <w:bCs/>
          <w:sz w:val="20"/>
          <w:szCs w:val="20"/>
        </w:rPr>
        <w:t>y Tiempos MTPD</w:t>
      </w:r>
      <w:r w:rsidRPr="00A02A08">
        <w:rPr>
          <w:b/>
          <w:bCs/>
          <w:sz w:val="20"/>
          <w:szCs w:val="20"/>
        </w:rPr>
        <w:t xml:space="preserve"> (Ilustrativo)</w:t>
      </w:r>
    </w:p>
    <w:p w14:paraId="39444E2C" w14:textId="77777777" w:rsidR="0075402D" w:rsidRDefault="0075402D" w:rsidP="00A24BCD">
      <w:pPr>
        <w:jc w:val="both"/>
        <w:textAlignment w:val="baseline"/>
        <w:rPr>
          <w:rFonts w:ascii="Verdana" w:hAnsi="Verdana"/>
          <w:sz w:val="22"/>
          <w:szCs w:val="22"/>
        </w:rPr>
      </w:pPr>
    </w:p>
    <w:p w14:paraId="301A4682" w14:textId="77777777" w:rsidR="003115CD" w:rsidRDefault="003115CD" w:rsidP="00A24BCD">
      <w:pPr>
        <w:jc w:val="both"/>
        <w:textAlignment w:val="baseline"/>
        <w:rPr>
          <w:rFonts w:ascii="Verdana" w:hAnsi="Verdana"/>
          <w:sz w:val="22"/>
          <w:szCs w:val="22"/>
        </w:rPr>
      </w:pPr>
    </w:p>
    <w:p w14:paraId="6AEBF34E" w14:textId="327B41F1" w:rsidR="0075402D" w:rsidRDefault="0075402D" w:rsidP="00A24BCD">
      <w:pPr>
        <w:jc w:val="both"/>
        <w:textAlignment w:val="baseline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Posteriormente se deberá de determinar </w:t>
      </w:r>
      <w:r w:rsidR="00DA4F89">
        <w:rPr>
          <w:rFonts w:ascii="Verdana" w:hAnsi="Verdana"/>
          <w:sz w:val="22"/>
          <w:szCs w:val="22"/>
        </w:rPr>
        <w:t>el tiempo de recuperación objetivo</w:t>
      </w:r>
      <w:r w:rsidR="00253962">
        <w:rPr>
          <w:rFonts w:ascii="Verdana" w:hAnsi="Verdana"/>
          <w:sz w:val="22"/>
          <w:szCs w:val="22"/>
        </w:rPr>
        <w:t xml:space="preserve"> (RTO)</w:t>
      </w:r>
      <w:r w:rsidR="00DA4F89">
        <w:rPr>
          <w:rFonts w:ascii="Verdana" w:hAnsi="Verdana"/>
          <w:sz w:val="22"/>
          <w:szCs w:val="22"/>
        </w:rPr>
        <w:t xml:space="preserve"> de esta actividad</w:t>
      </w:r>
      <w:r w:rsidR="00253962">
        <w:rPr>
          <w:rFonts w:ascii="Verdana" w:hAnsi="Verdana"/>
          <w:sz w:val="22"/>
          <w:szCs w:val="22"/>
        </w:rPr>
        <w:t>, el cual</w:t>
      </w:r>
      <w:r w:rsidR="008E12A3">
        <w:rPr>
          <w:rFonts w:ascii="Verdana" w:hAnsi="Verdana"/>
          <w:sz w:val="22"/>
          <w:szCs w:val="22"/>
        </w:rPr>
        <w:t xml:space="preserve"> deberá ser un ser un plazo (tiempo) menor al MTDP Definido.</w:t>
      </w:r>
    </w:p>
    <w:p w14:paraId="6130138D" w14:textId="77777777" w:rsidR="008E12A3" w:rsidRDefault="008E12A3" w:rsidP="00A24BCD">
      <w:pPr>
        <w:jc w:val="both"/>
        <w:textAlignment w:val="baseline"/>
        <w:rPr>
          <w:rFonts w:ascii="Verdana" w:hAnsi="Verdana"/>
          <w:sz w:val="22"/>
          <w:szCs w:val="22"/>
        </w:rPr>
      </w:pPr>
    </w:p>
    <w:p w14:paraId="7D077F1E" w14:textId="6A4ABF2D" w:rsidR="008E12A3" w:rsidRDefault="008E12A3" w:rsidP="00A24BCD">
      <w:pPr>
        <w:jc w:val="both"/>
        <w:textAlignment w:val="baseline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lastRenderedPageBreak/>
        <w:t xml:space="preserve">Para la determinación del </w:t>
      </w:r>
      <w:r w:rsidR="00AB114F">
        <w:rPr>
          <w:rFonts w:ascii="Verdana" w:hAnsi="Verdana"/>
          <w:sz w:val="22"/>
          <w:szCs w:val="22"/>
        </w:rPr>
        <w:t>RPO se considerará la premisa “que tanto tiempo de información estuviera dispuesto a perder en caso de un incidente disruptivo”.</w:t>
      </w:r>
    </w:p>
    <w:p w14:paraId="6536B62B" w14:textId="77777777" w:rsidR="008B33E8" w:rsidRDefault="008B33E8" w:rsidP="00A24BCD">
      <w:pPr>
        <w:jc w:val="both"/>
        <w:textAlignment w:val="baseline"/>
        <w:rPr>
          <w:rFonts w:ascii="Verdana" w:hAnsi="Verdana"/>
          <w:sz w:val="22"/>
          <w:szCs w:val="22"/>
        </w:rPr>
      </w:pPr>
    </w:p>
    <w:p w14:paraId="78ABF676" w14:textId="7D86FAF9" w:rsidR="008B33E8" w:rsidRDefault="008B33E8" w:rsidP="00A24BCD">
      <w:pPr>
        <w:jc w:val="both"/>
        <w:textAlignment w:val="baseline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El </w:t>
      </w:r>
      <w:r w:rsidRPr="008B33E8">
        <w:rPr>
          <w:rFonts w:ascii="Verdana" w:hAnsi="Verdana"/>
          <w:sz w:val="22"/>
          <w:szCs w:val="22"/>
        </w:rPr>
        <w:t xml:space="preserve">mínimo nivel aceptable de desempeño </w:t>
      </w:r>
      <w:r>
        <w:rPr>
          <w:rFonts w:ascii="Verdana" w:hAnsi="Verdana"/>
          <w:sz w:val="22"/>
          <w:szCs w:val="22"/>
        </w:rPr>
        <w:t>–</w:t>
      </w:r>
      <w:r w:rsidRPr="008B33E8">
        <w:rPr>
          <w:rFonts w:ascii="Verdana" w:hAnsi="Verdana"/>
          <w:sz w:val="22"/>
          <w:szCs w:val="22"/>
        </w:rPr>
        <w:t xml:space="preserve"> </w:t>
      </w:r>
      <w:r>
        <w:rPr>
          <w:rFonts w:ascii="Verdana" w:hAnsi="Verdana"/>
          <w:sz w:val="22"/>
          <w:szCs w:val="22"/>
        </w:rPr>
        <w:t xml:space="preserve">MBCO se </w:t>
      </w:r>
      <w:r w:rsidR="004A2401">
        <w:rPr>
          <w:rFonts w:ascii="Verdana" w:hAnsi="Verdana"/>
          <w:sz w:val="22"/>
          <w:szCs w:val="22"/>
        </w:rPr>
        <w:t xml:space="preserve">establece </w:t>
      </w:r>
      <w:r w:rsidR="00220D98">
        <w:rPr>
          <w:rFonts w:ascii="Verdana" w:hAnsi="Verdana"/>
          <w:sz w:val="22"/>
          <w:szCs w:val="22"/>
        </w:rPr>
        <w:t>determinando en que porcentaje es posible recuperar</w:t>
      </w:r>
      <w:r w:rsidR="001224B4">
        <w:rPr>
          <w:rFonts w:ascii="Verdana" w:hAnsi="Verdana"/>
          <w:sz w:val="22"/>
          <w:szCs w:val="22"/>
        </w:rPr>
        <w:t xml:space="preserve"> la actividad cuando ocurre un incidente disruptivo</w:t>
      </w:r>
      <w:r w:rsidR="004B1598">
        <w:rPr>
          <w:rFonts w:ascii="Verdana" w:hAnsi="Verdana"/>
          <w:sz w:val="22"/>
          <w:szCs w:val="22"/>
        </w:rPr>
        <w:t xml:space="preserve"> considerando los recursos y tecnología con los que se cuentan.</w:t>
      </w:r>
      <w:r w:rsidR="00220D98">
        <w:rPr>
          <w:rFonts w:ascii="Verdana" w:hAnsi="Verdana"/>
          <w:sz w:val="22"/>
          <w:szCs w:val="22"/>
        </w:rPr>
        <w:t xml:space="preserve"> </w:t>
      </w:r>
    </w:p>
    <w:p w14:paraId="100107E5" w14:textId="77777777" w:rsidR="00252D80" w:rsidRDefault="00252D80" w:rsidP="00A24BCD">
      <w:pPr>
        <w:jc w:val="both"/>
        <w:textAlignment w:val="baseline"/>
        <w:rPr>
          <w:rFonts w:ascii="Verdana" w:hAnsi="Verdana"/>
          <w:sz w:val="22"/>
          <w:szCs w:val="22"/>
        </w:rPr>
      </w:pPr>
    </w:p>
    <w:p w14:paraId="6E4FB894" w14:textId="28D03A1E" w:rsidR="00252D80" w:rsidRDefault="00F809F1" w:rsidP="008C1319">
      <w:pPr>
        <w:jc w:val="center"/>
        <w:textAlignment w:val="baseline"/>
        <w:rPr>
          <w:rFonts w:ascii="Verdana" w:hAnsi="Verdana"/>
          <w:sz w:val="22"/>
          <w:szCs w:val="22"/>
        </w:rPr>
      </w:pPr>
      <w:r w:rsidRPr="00252D80">
        <w:rPr>
          <w:noProof/>
        </w:rPr>
        <w:drawing>
          <wp:inline distT="0" distB="0" distL="0" distR="0" wp14:anchorId="575262F2" wp14:editId="0EAAB3C9">
            <wp:extent cx="5029200" cy="2064989"/>
            <wp:effectExtent l="0" t="0" r="0" b="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1640" cy="2065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0E4482" w14:textId="3DE464E7" w:rsidR="004B1598" w:rsidRPr="00A02A08" w:rsidRDefault="004B1598" w:rsidP="004B1598">
      <w:pPr>
        <w:pStyle w:val="Textoindependiente"/>
        <w:spacing w:before="94"/>
        <w:jc w:val="center"/>
        <w:rPr>
          <w:b/>
          <w:bCs/>
          <w:sz w:val="20"/>
          <w:szCs w:val="20"/>
        </w:rPr>
      </w:pPr>
      <w:r w:rsidRPr="00A02A08">
        <w:rPr>
          <w:b/>
          <w:bCs/>
          <w:sz w:val="20"/>
          <w:szCs w:val="20"/>
        </w:rPr>
        <w:t xml:space="preserve">Ejemplo de </w:t>
      </w:r>
      <w:r>
        <w:rPr>
          <w:b/>
          <w:bCs/>
          <w:sz w:val="20"/>
          <w:szCs w:val="20"/>
        </w:rPr>
        <w:t>Evaluación y Determinación de MTPD, RTO, RPO y MBCO</w:t>
      </w:r>
      <w:r w:rsidRPr="00A02A08">
        <w:rPr>
          <w:b/>
          <w:bCs/>
          <w:sz w:val="20"/>
          <w:szCs w:val="20"/>
        </w:rPr>
        <w:t xml:space="preserve"> (Ilustrativo)</w:t>
      </w:r>
    </w:p>
    <w:p w14:paraId="5B671D29" w14:textId="77777777" w:rsidR="004B1598" w:rsidRDefault="004B1598" w:rsidP="004B1598">
      <w:pPr>
        <w:textAlignment w:val="baseline"/>
        <w:rPr>
          <w:rFonts w:ascii="Verdana" w:hAnsi="Verdana"/>
          <w:sz w:val="22"/>
          <w:szCs w:val="22"/>
        </w:rPr>
      </w:pPr>
    </w:p>
    <w:p w14:paraId="48866B95" w14:textId="77777777" w:rsidR="004B1598" w:rsidRDefault="004B1598" w:rsidP="004B1598">
      <w:pPr>
        <w:textAlignment w:val="baseline"/>
        <w:rPr>
          <w:rFonts w:ascii="Verdana" w:hAnsi="Verdana"/>
          <w:sz w:val="22"/>
          <w:szCs w:val="22"/>
        </w:rPr>
      </w:pPr>
    </w:p>
    <w:p w14:paraId="703C8DB6" w14:textId="025C0AAF" w:rsidR="004B1598" w:rsidRDefault="004B1598" w:rsidP="00534DF7">
      <w:pPr>
        <w:jc w:val="both"/>
        <w:textAlignment w:val="baseline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Una vez definidos los tiempos </w:t>
      </w:r>
      <w:r w:rsidR="0018197F">
        <w:rPr>
          <w:rFonts w:ascii="Verdana" w:hAnsi="Verdana"/>
          <w:sz w:val="22"/>
          <w:szCs w:val="22"/>
        </w:rPr>
        <w:t>máximos tolerables</w:t>
      </w:r>
      <w:r w:rsidR="00534DF7">
        <w:rPr>
          <w:rFonts w:ascii="Verdana" w:hAnsi="Verdana"/>
          <w:sz w:val="22"/>
          <w:szCs w:val="22"/>
        </w:rPr>
        <w:t xml:space="preserve"> </w:t>
      </w:r>
      <w:r>
        <w:rPr>
          <w:rFonts w:ascii="Verdana" w:hAnsi="Verdana"/>
          <w:sz w:val="22"/>
          <w:szCs w:val="22"/>
        </w:rPr>
        <w:t xml:space="preserve">por actividades críticas se </w:t>
      </w:r>
      <w:r w:rsidR="005127D6">
        <w:rPr>
          <w:rFonts w:ascii="Verdana" w:hAnsi="Verdana"/>
          <w:sz w:val="22"/>
          <w:szCs w:val="22"/>
        </w:rPr>
        <w:t>determina si la actividad</w:t>
      </w:r>
      <w:r w:rsidR="00534DF7">
        <w:rPr>
          <w:rFonts w:ascii="Verdana" w:hAnsi="Verdana"/>
          <w:sz w:val="22"/>
          <w:szCs w:val="22"/>
        </w:rPr>
        <w:t xml:space="preserve"> (es)</w:t>
      </w:r>
      <w:r w:rsidR="005127D6">
        <w:rPr>
          <w:rFonts w:ascii="Verdana" w:hAnsi="Verdana"/>
          <w:sz w:val="22"/>
          <w:szCs w:val="22"/>
        </w:rPr>
        <w:t xml:space="preserve"> depende de otros procesos, en </w:t>
      </w:r>
      <w:proofErr w:type="spellStart"/>
      <w:r w:rsidR="005127D6">
        <w:rPr>
          <w:rFonts w:ascii="Verdana" w:hAnsi="Verdana"/>
          <w:sz w:val="22"/>
          <w:szCs w:val="22"/>
        </w:rPr>
        <w:t>que</w:t>
      </w:r>
      <w:proofErr w:type="spellEnd"/>
      <w:r w:rsidR="005127D6">
        <w:rPr>
          <w:rFonts w:ascii="Verdana" w:hAnsi="Verdana"/>
          <w:sz w:val="22"/>
          <w:szCs w:val="22"/>
        </w:rPr>
        <w:t xml:space="preserve"> periodo del día o del mes</w:t>
      </w:r>
      <w:r w:rsidR="00534DF7">
        <w:rPr>
          <w:rFonts w:ascii="Verdana" w:hAnsi="Verdana"/>
          <w:sz w:val="22"/>
          <w:szCs w:val="22"/>
        </w:rPr>
        <w:t xml:space="preserve"> es crítico que ocurra un evento disruptivo (periodos críticos del proceso), si existen procedimientos alternativos a seguir en caso de un evento disruptivo y los recursos necesarios para que la actividad</w:t>
      </w:r>
      <w:r w:rsidR="002D408F">
        <w:rPr>
          <w:rFonts w:ascii="Verdana" w:hAnsi="Verdana"/>
          <w:sz w:val="22"/>
          <w:szCs w:val="22"/>
        </w:rPr>
        <w:t xml:space="preserve"> (es)</w:t>
      </w:r>
      <w:r w:rsidR="00534DF7">
        <w:rPr>
          <w:rFonts w:ascii="Verdana" w:hAnsi="Verdana"/>
          <w:sz w:val="22"/>
          <w:szCs w:val="22"/>
        </w:rPr>
        <w:t xml:space="preserve"> funcione</w:t>
      </w:r>
      <w:r w:rsidR="002D408F">
        <w:rPr>
          <w:rFonts w:ascii="Verdana" w:hAnsi="Verdana"/>
          <w:sz w:val="22"/>
          <w:szCs w:val="22"/>
        </w:rPr>
        <w:t>n</w:t>
      </w:r>
      <w:r w:rsidR="00534DF7">
        <w:rPr>
          <w:rFonts w:ascii="Verdana" w:hAnsi="Verdana"/>
          <w:sz w:val="22"/>
          <w:szCs w:val="22"/>
        </w:rPr>
        <w:t>.</w:t>
      </w:r>
    </w:p>
    <w:p w14:paraId="5F85B1F0" w14:textId="77777777" w:rsidR="005127D6" w:rsidRDefault="005127D6" w:rsidP="004B1598">
      <w:pPr>
        <w:textAlignment w:val="baseline"/>
        <w:rPr>
          <w:rFonts w:ascii="Verdana" w:hAnsi="Verdana"/>
          <w:sz w:val="22"/>
          <w:szCs w:val="22"/>
        </w:rPr>
      </w:pPr>
    </w:p>
    <w:p w14:paraId="754D11F3" w14:textId="5F4D8EE6" w:rsidR="004B1598" w:rsidRDefault="0018197F" w:rsidP="008C1319">
      <w:pPr>
        <w:jc w:val="center"/>
        <w:textAlignment w:val="baseline"/>
        <w:rPr>
          <w:rFonts w:ascii="Verdana" w:hAnsi="Verdana"/>
          <w:sz w:val="22"/>
          <w:szCs w:val="22"/>
        </w:rPr>
      </w:pPr>
      <w:r w:rsidRPr="0018197F">
        <w:rPr>
          <w:noProof/>
        </w:rPr>
        <w:drawing>
          <wp:inline distT="0" distB="0" distL="0" distR="0" wp14:anchorId="083C793E" wp14:editId="24BCBCA8">
            <wp:extent cx="5547360" cy="2245995"/>
            <wp:effectExtent l="0" t="0" r="0" b="1905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7360" cy="2245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C1AF50" w14:textId="2B4D1A2E" w:rsidR="00444A06" w:rsidRPr="00A02A08" w:rsidRDefault="00444A06" w:rsidP="00444A06">
      <w:pPr>
        <w:pStyle w:val="Textoindependiente"/>
        <w:spacing w:before="94"/>
        <w:jc w:val="center"/>
        <w:rPr>
          <w:b/>
          <w:bCs/>
          <w:sz w:val="20"/>
          <w:szCs w:val="20"/>
        </w:rPr>
      </w:pPr>
      <w:r w:rsidRPr="00A02A08">
        <w:rPr>
          <w:b/>
          <w:bCs/>
          <w:sz w:val="20"/>
          <w:szCs w:val="20"/>
        </w:rPr>
        <w:t xml:space="preserve">Ejemplo de </w:t>
      </w:r>
      <w:r>
        <w:rPr>
          <w:b/>
          <w:bCs/>
          <w:sz w:val="20"/>
          <w:szCs w:val="20"/>
        </w:rPr>
        <w:t xml:space="preserve">establecimiento de </w:t>
      </w:r>
      <w:r w:rsidR="00E67497">
        <w:rPr>
          <w:b/>
          <w:bCs/>
          <w:sz w:val="20"/>
          <w:szCs w:val="20"/>
        </w:rPr>
        <w:t>Recursos</w:t>
      </w:r>
      <w:r w:rsidRPr="00A02A08">
        <w:rPr>
          <w:b/>
          <w:bCs/>
          <w:sz w:val="20"/>
          <w:szCs w:val="20"/>
        </w:rPr>
        <w:t xml:space="preserve"> (Ilustrativo)</w:t>
      </w:r>
    </w:p>
    <w:p w14:paraId="7E14CB21" w14:textId="77777777" w:rsidR="00444A06" w:rsidRDefault="00444A06" w:rsidP="00A24BCD">
      <w:pPr>
        <w:jc w:val="both"/>
        <w:textAlignment w:val="baseline"/>
        <w:rPr>
          <w:rFonts w:ascii="Verdana" w:hAnsi="Verdana"/>
          <w:sz w:val="22"/>
          <w:szCs w:val="22"/>
        </w:rPr>
      </w:pPr>
    </w:p>
    <w:p w14:paraId="5F5016D4" w14:textId="77777777" w:rsidR="00444A06" w:rsidRDefault="00444A06" w:rsidP="00A24BCD">
      <w:pPr>
        <w:jc w:val="both"/>
        <w:textAlignment w:val="baseline"/>
        <w:rPr>
          <w:rFonts w:ascii="Verdana" w:hAnsi="Verdana"/>
          <w:sz w:val="22"/>
          <w:szCs w:val="22"/>
        </w:rPr>
      </w:pPr>
    </w:p>
    <w:p w14:paraId="4E8DF35F" w14:textId="5887BCC2" w:rsidR="00A24BCD" w:rsidRDefault="00A24BCD" w:rsidP="00A24BCD">
      <w:pPr>
        <w:jc w:val="both"/>
        <w:textAlignment w:val="baseline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Las actividad</w:t>
      </w:r>
      <w:r w:rsidR="00444A06">
        <w:rPr>
          <w:rFonts w:ascii="Verdana" w:hAnsi="Verdana"/>
          <w:sz w:val="22"/>
          <w:szCs w:val="22"/>
        </w:rPr>
        <w:t>e</w:t>
      </w:r>
      <w:r>
        <w:rPr>
          <w:rFonts w:ascii="Verdana" w:hAnsi="Verdana"/>
          <w:sz w:val="22"/>
          <w:szCs w:val="22"/>
        </w:rPr>
        <w:t xml:space="preserve">s críticas se deben priorizar, lo cual se </w:t>
      </w:r>
      <w:r w:rsidR="00444A06">
        <w:rPr>
          <w:rFonts w:ascii="Verdana" w:hAnsi="Verdana"/>
          <w:sz w:val="22"/>
          <w:szCs w:val="22"/>
        </w:rPr>
        <w:t>realizará en</w:t>
      </w:r>
      <w:r w:rsidRPr="00A24BCD">
        <w:rPr>
          <w:rFonts w:ascii="Verdana" w:hAnsi="Verdana"/>
          <w:sz w:val="22"/>
          <w:szCs w:val="22"/>
        </w:rPr>
        <w:t xml:space="preserve"> función del menor valor definido para el MTPD y RTO, el cual tendrá prioridad 1 y a medida que incrementen los tiempos establece el siguiente número de prioridad (2, 3, </w:t>
      </w:r>
      <w:proofErr w:type="spellStart"/>
      <w:r w:rsidRPr="00A24BCD">
        <w:rPr>
          <w:rFonts w:ascii="Verdana" w:hAnsi="Verdana"/>
          <w:sz w:val="22"/>
          <w:szCs w:val="22"/>
        </w:rPr>
        <w:t>etc</w:t>
      </w:r>
      <w:proofErr w:type="spellEnd"/>
      <w:r w:rsidRPr="00A24BCD">
        <w:rPr>
          <w:rFonts w:ascii="Verdana" w:hAnsi="Verdana"/>
          <w:sz w:val="22"/>
          <w:szCs w:val="22"/>
        </w:rPr>
        <w:t xml:space="preserve">). En caso de tener </w:t>
      </w:r>
      <w:proofErr w:type="spellStart"/>
      <w:r w:rsidRPr="00A24BCD">
        <w:rPr>
          <w:rFonts w:ascii="Verdana" w:hAnsi="Verdana"/>
          <w:sz w:val="22"/>
          <w:szCs w:val="22"/>
        </w:rPr>
        <w:t>MTPDs</w:t>
      </w:r>
      <w:proofErr w:type="spellEnd"/>
      <w:r w:rsidRPr="00A24BCD">
        <w:rPr>
          <w:rFonts w:ascii="Verdana" w:hAnsi="Verdana"/>
          <w:sz w:val="22"/>
          <w:szCs w:val="22"/>
        </w:rPr>
        <w:t xml:space="preserve"> iguales, se considera el RTO menor como factor diferenciador.</w:t>
      </w:r>
    </w:p>
    <w:p w14:paraId="6B19560F" w14:textId="77777777" w:rsidR="00FF6126" w:rsidRPr="00FF6126" w:rsidRDefault="00FF6126" w:rsidP="006F6E90">
      <w:pPr>
        <w:ind w:left="720"/>
        <w:textAlignment w:val="baseline"/>
        <w:rPr>
          <w:rFonts w:ascii="Verdana" w:hAnsi="Verdana"/>
          <w:sz w:val="22"/>
          <w:szCs w:val="22"/>
        </w:rPr>
      </w:pPr>
    </w:p>
    <w:p w14:paraId="1D7AF442" w14:textId="7FD5C4E9" w:rsidR="00D90C1D" w:rsidRPr="00D90C1D" w:rsidRDefault="00D90C1D" w:rsidP="00EF3FDF">
      <w:pPr>
        <w:pStyle w:val="Ttulo"/>
        <w:numPr>
          <w:ilvl w:val="0"/>
          <w:numId w:val="1"/>
        </w:numPr>
      </w:pPr>
      <w:bookmarkStart w:id="13" w:name="_Toc118843152"/>
      <w:r>
        <w:lastRenderedPageBreak/>
        <w:t>CRITERIOS PARA LA EJECUCIÓN DE IMPACTO AL NEGOCIO.</w:t>
      </w:r>
      <w:bookmarkEnd w:id="13"/>
    </w:p>
    <w:p w14:paraId="6454758F" w14:textId="5482E6D1" w:rsidR="00C9755D" w:rsidRDefault="00C9755D" w:rsidP="00C9755D">
      <w:pPr>
        <w:spacing w:before="240" w:after="24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El análisis de impacto al negocio se debe realizar al menos una vez al año o cuando </w:t>
      </w:r>
      <w:r w:rsidR="00E053C0">
        <w:rPr>
          <w:rFonts w:ascii="Verdana" w:hAnsi="Verdana"/>
          <w:sz w:val="22"/>
          <w:szCs w:val="22"/>
        </w:rPr>
        <w:t xml:space="preserve">existan cambios significativos en </w:t>
      </w:r>
      <w:r w:rsidR="008A381C">
        <w:rPr>
          <w:rFonts w:ascii="Verdana" w:hAnsi="Verdana"/>
          <w:sz w:val="22"/>
          <w:szCs w:val="22"/>
        </w:rPr>
        <w:t>BANCO ABC</w:t>
      </w:r>
      <w:r w:rsidR="00E053C0">
        <w:rPr>
          <w:rFonts w:ascii="Verdana" w:hAnsi="Verdana"/>
          <w:sz w:val="22"/>
          <w:szCs w:val="22"/>
        </w:rPr>
        <w:t xml:space="preserve"> o </w:t>
      </w:r>
      <w:r w:rsidR="00BC4D4A">
        <w:rPr>
          <w:rFonts w:ascii="Verdana" w:hAnsi="Verdana"/>
          <w:sz w:val="22"/>
          <w:szCs w:val="22"/>
        </w:rPr>
        <w:t>en el contexto donde opera. Los cambios pueden ser</w:t>
      </w:r>
      <w:r w:rsidR="00E053C0">
        <w:rPr>
          <w:rFonts w:ascii="Verdana" w:hAnsi="Verdana"/>
          <w:sz w:val="22"/>
          <w:szCs w:val="22"/>
        </w:rPr>
        <w:t>, pero no se limitan a</w:t>
      </w:r>
      <w:r w:rsidR="00BC4D4A">
        <w:rPr>
          <w:rFonts w:ascii="Verdana" w:hAnsi="Verdana"/>
          <w:sz w:val="22"/>
          <w:szCs w:val="22"/>
        </w:rPr>
        <w:t>:</w:t>
      </w:r>
    </w:p>
    <w:p w14:paraId="000B2595" w14:textId="532D9F57" w:rsidR="00C9755D" w:rsidRDefault="00CF202D" w:rsidP="004836C8">
      <w:pPr>
        <w:pStyle w:val="Prrafodelista"/>
        <w:numPr>
          <w:ilvl w:val="0"/>
          <w:numId w:val="7"/>
        </w:numPr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Actualización de</w:t>
      </w:r>
      <w:r w:rsidR="00C9755D">
        <w:rPr>
          <w:rFonts w:ascii="Verdana" w:hAnsi="Verdana"/>
          <w:sz w:val="22"/>
          <w:szCs w:val="22"/>
        </w:rPr>
        <w:t xml:space="preserve"> procesos</w:t>
      </w:r>
      <w:r w:rsidR="0089471F">
        <w:rPr>
          <w:rFonts w:ascii="Verdana" w:hAnsi="Verdana"/>
          <w:sz w:val="22"/>
          <w:szCs w:val="22"/>
        </w:rPr>
        <w:t>.</w:t>
      </w:r>
    </w:p>
    <w:p w14:paraId="200442F0" w14:textId="763D34D4" w:rsidR="00D90C1D" w:rsidRDefault="00CF202D" w:rsidP="004836C8">
      <w:pPr>
        <w:pStyle w:val="Prrafodelista"/>
        <w:numPr>
          <w:ilvl w:val="0"/>
          <w:numId w:val="7"/>
        </w:numPr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Variación del alcance del Sistema de Gestión de Continuidad del Negocio.</w:t>
      </w:r>
    </w:p>
    <w:p w14:paraId="2520A8FF" w14:textId="1846AE3D" w:rsidR="00CF202D" w:rsidRDefault="00CF202D" w:rsidP="004836C8">
      <w:pPr>
        <w:pStyle w:val="Prrafodelista"/>
        <w:numPr>
          <w:ilvl w:val="0"/>
          <w:numId w:val="7"/>
        </w:numPr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Inclusión de nuevos productos o servicios</w:t>
      </w:r>
      <w:r w:rsidR="0089471F">
        <w:rPr>
          <w:rFonts w:ascii="Verdana" w:hAnsi="Verdana"/>
          <w:sz w:val="22"/>
          <w:szCs w:val="22"/>
        </w:rPr>
        <w:t>.</w:t>
      </w:r>
    </w:p>
    <w:p w14:paraId="37C1F2AB" w14:textId="094C1321" w:rsidR="00CF202D" w:rsidRDefault="00314CC9" w:rsidP="004836C8">
      <w:pPr>
        <w:pStyle w:val="Prrafodelista"/>
        <w:numPr>
          <w:ilvl w:val="0"/>
          <w:numId w:val="7"/>
        </w:numPr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Cambios en requisitos aplicables a continuidad del negocio (Legales, regulatorios, contractuales)</w:t>
      </w:r>
    </w:p>
    <w:p w14:paraId="52280289" w14:textId="45DB0CBC" w:rsidR="00A521F6" w:rsidRDefault="007D6E4B" w:rsidP="004836C8">
      <w:pPr>
        <w:pStyle w:val="Prrafodelista"/>
        <w:numPr>
          <w:ilvl w:val="0"/>
          <w:numId w:val="7"/>
        </w:numPr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Necesidad de cambios como resultado de lecciones aprendidas por la materialización de eventos disruptivos.</w:t>
      </w:r>
    </w:p>
    <w:p w14:paraId="47918E25" w14:textId="77777777" w:rsidR="0089471F" w:rsidRDefault="0089471F" w:rsidP="00C9755D">
      <w:pPr>
        <w:pStyle w:val="Prrafodelista"/>
        <w:ind w:left="720"/>
        <w:jc w:val="both"/>
        <w:rPr>
          <w:rFonts w:ascii="Verdana" w:hAnsi="Verdana"/>
          <w:sz w:val="22"/>
          <w:szCs w:val="22"/>
        </w:rPr>
      </w:pPr>
    </w:p>
    <w:p w14:paraId="2027EE3C" w14:textId="77777777" w:rsidR="0089471F" w:rsidRPr="00C9755D" w:rsidRDefault="0089471F" w:rsidP="00C9755D">
      <w:pPr>
        <w:pStyle w:val="Prrafodelista"/>
        <w:ind w:left="720"/>
        <w:jc w:val="both"/>
        <w:rPr>
          <w:rFonts w:ascii="Verdana" w:hAnsi="Verdana"/>
          <w:sz w:val="22"/>
          <w:szCs w:val="22"/>
        </w:rPr>
      </w:pPr>
    </w:p>
    <w:sectPr w:rsidR="0089471F" w:rsidRPr="00C9755D" w:rsidSect="00D41A01">
      <w:headerReference w:type="default" r:id="rId16"/>
      <w:footerReference w:type="even" r:id="rId17"/>
      <w:footerReference w:type="default" r:id="rId18"/>
      <w:pgSz w:w="11906" w:h="16838" w:code="9"/>
      <w:pgMar w:top="737" w:right="1469" w:bottom="1134" w:left="1701" w:header="624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06B45" w14:textId="77777777" w:rsidR="008E6AC2" w:rsidRDefault="008E6AC2">
      <w:r>
        <w:separator/>
      </w:r>
    </w:p>
  </w:endnote>
  <w:endnote w:type="continuationSeparator" w:id="0">
    <w:p w14:paraId="31877D0E" w14:textId="77777777" w:rsidR="008E6AC2" w:rsidRDefault="008E6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merodepgina"/>
      </w:rPr>
      <w:id w:val="712617944"/>
      <w:docPartObj>
        <w:docPartGallery w:val="Page Numbers (Bottom of Page)"/>
        <w:docPartUnique/>
      </w:docPartObj>
    </w:sdtPr>
    <w:sdtContent>
      <w:p w14:paraId="2F0065B9" w14:textId="06BB88DF" w:rsidR="00C76296" w:rsidRDefault="00C76296" w:rsidP="00291591">
        <w:pPr>
          <w:pStyle w:val="Piedepgina"/>
          <w:framePr w:wrap="none" w:vAnchor="text" w:hAnchor="margin" w:xAlign="right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end"/>
        </w:r>
      </w:p>
    </w:sdtContent>
  </w:sdt>
  <w:p w14:paraId="7C30B1B9" w14:textId="77777777" w:rsidR="00C76296" w:rsidRDefault="00C76296" w:rsidP="00C76296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merodepgina"/>
        <w:rFonts w:ascii="Verdana" w:hAnsi="Verdana"/>
        <w:sz w:val="20"/>
        <w:szCs w:val="20"/>
      </w:rPr>
      <w:id w:val="1226803950"/>
      <w:docPartObj>
        <w:docPartGallery w:val="Page Numbers (Bottom of Page)"/>
        <w:docPartUnique/>
      </w:docPartObj>
    </w:sdtPr>
    <w:sdtContent>
      <w:p w14:paraId="2AD24379" w14:textId="70C969F2" w:rsidR="00C76296" w:rsidRPr="00C76296" w:rsidRDefault="00C76296" w:rsidP="00291591">
        <w:pPr>
          <w:pStyle w:val="Piedepgina"/>
          <w:framePr w:wrap="none" w:vAnchor="text" w:hAnchor="margin" w:xAlign="right" w:y="1"/>
          <w:rPr>
            <w:rStyle w:val="Nmerodepgina"/>
            <w:rFonts w:ascii="Verdana" w:hAnsi="Verdana"/>
            <w:sz w:val="20"/>
            <w:szCs w:val="20"/>
          </w:rPr>
        </w:pPr>
        <w:r w:rsidRPr="00C76296">
          <w:rPr>
            <w:rStyle w:val="Nmerodepgina"/>
            <w:rFonts w:ascii="Verdana" w:hAnsi="Verdana"/>
            <w:sz w:val="20"/>
            <w:szCs w:val="20"/>
          </w:rPr>
          <w:fldChar w:fldCharType="begin"/>
        </w:r>
        <w:r w:rsidRPr="00C76296">
          <w:rPr>
            <w:rStyle w:val="Nmerodepgina"/>
            <w:rFonts w:ascii="Verdana" w:hAnsi="Verdana"/>
            <w:sz w:val="20"/>
            <w:szCs w:val="20"/>
          </w:rPr>
          <w:instrText xml:space="preserve"> PAGE </w:instrText>
        </w:r>
        <w:r w:rsidRPr="00C76296">
          <w:rPr>
            <w:rStyle w:val="Nmerodepgina"/>
            <w:rFonts w:ascii="Verdana" w:hAnsi="Verdana"/>
            <w:sz w:val="20"/>
            <w:szCs w:val="20"/>
          </w:rPr>
          <w:fldChar w:fldCharType="separate"/>
        </w:r>
        <w:r w:rsidRPr="00C76296">
          <w:rPr>
            <w:rStyle w:val="Nmerodepgina"/>
            <w:rFonts w:ascii="Verdana" w:hAnsi="Verdana"/>
            <w:noProof/>
            <w:sz w:val="20"/>
            <w:szCs w:val="20"/>
          </w:rPr>
          <w:t>6</w:t>
        </w:r>
        <w:r w:rsidRPr="00C76296">
          <w:rPr>
            <w:rStyle w:val="Nmerodepgina"/>
            <w:rFonts w:ascii="Verdana" w:hAnsi="Verdana"/>
            <w:sz w:val="20"/>
            <w:szCs w:val="20"/>
          </w:rPr>
          <w:fldChar w:fldCharType="end"/>
        </w:r>
      </w:p>
    </w:sdtContent>
  </w:sdt>
  <w:p w14:paraId="441BE9F1" w14:textId="44D2A161" w:rsidR="008A00F0" w:rsidRPr="00C76296" w:rsidRDefault="008A00F0" w:rsidP="00C76296">
    <w:pPr>
      <w:pStyle w:val="Piedepgina"/>
      <w:pBdr>
        <w:top w:val="single" w:sz="4" w:space="1" w:color="auto"/>
      </w:pBdr>
      <w:ind w:right="360"/>
      <w:jc w:val="both"/>
      <w:rPr>
        <w:rFonts w:ascii="Verdana" w:hAnsi="Verdana" w:cs="Arial"/>
        <w:i/>
        <w:sz w:val="18"/>
        <w:szCs w:val="18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2D73B6" w14:textId="77777777" w:rsidR="008E6AC2" w:rsidRDefault="008E6AC2">
      <w:r>
        <w:separator/>
      </w:r>
    </w:p>
  </w:footnote>
  <w:footnote w:type="continuationSeparator" w:id="0">
    <w:p w14:paraId="161D295C" w14:textId="77777777" w:rsidR="008E6AC2" w:rsidRDefault="008E6A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FCDFF" w14:textId="77777777" w:rsidR="008A00F0" w:rsidRDefault="008A00F0">
    <w:pPr>
      <w:pStyle w:val="Encabezado"/>
    </w:pPr>
  </w:p>
  <w:p w14:paraId="33DCAE15" w14:textId="287D4817" w:rsidR="008A00F0" w:rsidRPr="00C76296" w:rsidRDefault="00C76296" w:rsidP="00C76296">
    <w:pPr>
      <w:pStyle w:val="Encabezado"/>
      <w:jc w:val="center"/>
      <w:rPr>
        <w:rFonts w:ascii="Verdana" w:hAnsi="Verdana" w:cs="Arial"/>
        <w:b/>
        <w:caps/>
      </w:rPr>
    </w:pPr>
    <w:r w:rsidRPr="00C76296">
      <w:rPr>
        <w:rFonts w:ascii="Verdana" w:hAnsi="Verdana" w:cs="Arial"/>
        <w:b/>
        <w:caps/>
      </w:rPr>
      <w:t>METODOLOGÍA DE ANÁLISIS DE IMPACTO AL NEGOCIO</w:t>
    </w:r>
  </w:p>
  <w:p w14:paraId="6943589E" w14:textId="77777777" w:rsidR="00C76296" w:rsidRDefault="00C76296" w:rsidP="00C76296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B6071"/>
    <w:multiLevelType w:val="multilevel"/>
    <w:tmpl w:val="B766555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445573"/>
    <w:multiLevelType w:val="multilevel"/>
    <w:tmpl w:val="B766555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585C2F"/>
    <w:multiLevelType w:val="hybridMultilevel"/>
    <w:tmpl w:val="67B890B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2E73D0"/>
    <w:multiLevelType w:val="hybridMultilevel"/>
    <w:tmpl w:val="ECE46E4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AC6BB2"/>
    <w:multiLevelType w:val="hybridMultilevel"/>
    <w:tmpl w:val="A72829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0C65E61"/>
    <w:multiLevelType w:val="multilevel"/>
    <w:tmpl w:val="CBFAE0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86F33CF"/>
    <w:multiLevelType w:val="hybridMultilevel"/>
    <w:tmpl w:val="280C9B30"/>
    <w:lvl w:ilvl="0" w:tplc="BDB2CB7E">
      <w:start w:val="3"/>
      <w:numFmt w:val="decimal"/>
      <w:pStyle w:val="Subttulo"/>
      <w:lvlText w:val="%1.1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4B6BD8"/>
    <w:multiLevelType w:val="multilevel"/>
    <w:tmpl w:val="30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04603CF"/>
    <w:multiLevelType w:val="hybridMultilevel"/>
    <w:tmpl w:val="ECE46E4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106615"/>
    <w:multiLevelType w:val="hybridMultilevel"/>
    <w:tmpl w:val="ECE46E4A"/>
    <w:lvl w:ilvl="0" w:tplc="300A000F">
      <w:start w:val="1"/>
      <w:numFmt w:val="decimal"/>
      <w:lvlText w:val="%1."/>
      <w:lvlJc w:val="lef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E368A1"/>
    <w:multiLevelType w:val="multilevel"/>
    <w:tmpl w:val="33CC7728"/>
    <w:lvl w:ilvl="0">
      <w:start w:val="5"/>
      <w:numFmt w:val="decimal"/>
      <w:pStyle w:val="Ttulo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tulo2"/>
      <w:isLgl/>
      <w:lvlText w:val="%1.%2"/>
      <w:lvlJc w:val="left"/>
      <w:pPr>
        <w:ind w:left="567" w:hanging="567"/>
      </w:pPr>
      <w:rPr>
        <w:rFonts w:ascii="Verdana" w:hAnsi="Verdana" w:cs="Arial" w:hint="default"/>
        <w:i w:val="0"/>
        <w:color w:val="auto"/>
        <w:sz w:val="22"/>
        <w:szCs w:val="22"/>
      </w:rPr>
    </w:lvl>
    <w:lvl w:ilvl="2">
      <w:start w:val="1"/>
      <w:numFmt w:val="decimal"/>
      <w:pStyle w:val="Ttulo3"/>
      <w:isLgl/>
      <w:lvlText w:val="%1.%2.%3"/>
      <w:lvlJc w:val="left"/>
      <w:pPr>
        <w:ind w:left="720" w:hanging="720"/>
      </w:pPr>
      <w:rPr>
        <w:rFonts w:ascii="Verdana" w:hAnsi="Verdana" w:hint="default"/>
        <w:color w:val="auto"/>
        <w:sz w:val="22"/>
        <w:szCs w:val="22"/>
        <w:lang w:val="es-EC"/>
      </w:rPr>
    </w:lvl>
    <w:lvl w:ilvl="3">
      <w:start w:val="1"/>
      <w:numFmt w:val="decimal"/>
      <w:pStyle w:val="Ttulo4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6E770B52"/>
    <w:multiLevelType w:val="hybridMultilevel"/>
    <w:tmpl w:val="212E63AA"/>
    <w:lvl w:ilvl="0" w:tplc="300A000F">
      <w:start w:val="1"/>
      <w:numFmt w:val="decimal"/>
      <w:lvlText w:val="%1."/>
      <w:lvlJc w:val="lef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1A2E81"/>
    <w:multiLevelType w:val="hybridMultilevel"/>
    <w:tmpl w:val="ECE46E4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432D13"/>
    <w:multiLevelType w:val="multilevel"/>
    <w:tmpl w:val="D2D01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54E7976"/>
    <w:multiLevelType w:val="hybridMultilevel"/>
    <w:tmpl w:val="59E287A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308748">
    <w:abstractNumId w:val="7"/>
  </w:num>
  <w:num w:numId="2" w16cid:durableId="1711413320">
    <w:abstractNumId w:val="6"/>
  </w:num>
  <w:num w:numId="3" w16cid:durableId="956059620">
    <w:abstractNumId w:val="10"/>
  </w:num>
  <w:num w:numId="4" w16cid:durableId="946548106">
    <w:abstractNumId w:val="4"/>
  </w:num>
  <w:num w:numId="5" w16cid:durableId="294145666">
    <w:abstractNumId w:val="13"/>
  </w:num>
  <w:num w:numId="6" w16cid:durableId="1097212462">
    <w:abstractNumId w:val="5"/>
  </w:num>
  <w:num w:numId="7" w16cid:durableId="1540782228">
    <w:abstractNumId w:val="14"/>
  </w:num>
  <w:num w:numId="8" w16cid:durableId="1708792006">
    <w:abstractNumId w:val="1"/>
  </w:num>
  <w:num w:numId="9" w16cid:durableId="995839182">
    <w:abstractNumId w:val="2"/>
  </w:num>
  <w:num w:numId="10" w16cid:durableId="95559849">
    <w:abstractNumId w:val="11"/>
  </w:num>
  <w:num w:numId="11" w16cid:durableId="1843279553">
    <w:abstractNumId w:val="9"/>
  </w:num>
  <w:num w:numId="12" w16cid:durableId="1205361520">
    <w:abstractNumId w:val="10"/>
  </w:num>
  <w:num w:numId="13" w16cid:durableId="1111314317">
    <w:abstractNumId w:val="3"/>
  </w:num>
  <w:num w:numId="14" w16cid:durableId="1184050882">
    <w:abstractNumId w:val="10"/>
  </w:num>
  <w:num w:numId="15" w16cid:durableId="1425764009">
    <w:abstractNumId w:val="10"/>
  </w:num>
  <w:num w:numId="16" w16cid:durableId="1237083417">
    <w:abstractNumId w:val="10"/>
  </w:num>
  <w:num w:numId="17" w16cid:durableId="1010135424">
    <w:abstractNumId w:val="12"/>
  </w:num>
  <w:num w:numId="18" w16cid:durableId="433785849">
    <w:abstractNumId w:val="10"/>
  </w:num>
  <w:num w:numId="19" w16cid:durableId="1358197743">
    <w:abstractNumId w:val="8"/>
  </w:num>
  <w:num w:numId="20" w16cid:durableId="128671799">
    <w:abstractNumId w:val="10"/>
  </w:num>
  <w:num w:numId="21" w16cid:durableId="393360447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9515508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1CAB"/>
    <w:rsid w:val="000018BD"/>
    <w:rsid w:val="00006502"/>
    <w:rsid w:val="00021A3E"/>
    <w:rsid w:val="000232BF"/>
    <w:rsid w:val="0002378B"/>
    <w:rsid w:val="000263BB"/>
    <w:rsid w:val="00032F5F"/>
    <w:rsid w:val="00033818"/>
    <w:rsid w:val="00042A6E"/>
    <w:rsid w:val="000438C1"/>
    <w:rsid w:val="00046D89"/>
    <w:rsid w:val="00055AC4"/>
    <w:rsid w:val="00064B24"/>
    <w:rsid w:val="00066ABF"/>
    <w:rsid w:val="00067B9C"/>
    <w:rsid w:val="00070A5D"/>
    <w:rsid w:val="00071C1F"/>
    <w:rsid w:val="00082713"/>
    <w:rsid w:val="00083E56"/>
    <w:rsid w:val="00086443"/>
    <w:rsid w:val="00086AB8"/>
    <w:rsid w:val="000871DD"/>
    <w:rsid w:val="000871E0"/>
    <w:rsid w:val="0009038A"/>
    <w:rsid w:val="00093DC9"/>
    <w:rsid w:val="000976AE"/>
    <w:rsid w:val="000A1BE8"/>
    <w:rsid w:val="000A5144"/>
    <w:rsid w:val="000A54A5"/>
    <w:rsid w:val="000C01B2"/>
    <w:rsid w:val="000C064D"/>
    <w:rsid w:val="000C6BE1"/>
    <w:rsid w:val="000C7FE7"/>
    <w:rsid w:val="000D7D4C"/>
    <w:rsid w:val="000E115C"/>
    <w:rsid w:val="000F39AC"/>
    <w:rsid w:val="0010114F"/>
    <w:rsid w:val="00106538"/>
    <w:rsid w:val="00107879"/>
    <w:rsid w:val="00115CBE"/>
    <w:rsid w:val="00121444"/>
    <w:rsid w:val="001224B4"/>
    <w:rsid w:val="00125C03"/>
    <w:rsid w:val="0013101F"/>
    <w:rsid w:val="00131CEF"/>
    <w:rsid w:val="00133596"/>
    <w:rsid w:val="00133C87"/>
    <w:rsid w:val="00136883"/>
    <w:rsid w:val="00141728"/>
    <w:rsid w:val="00141CC0"/>
    <w:rsid w:val="001421F1"/>
    <w:rsid w:val="00147ED0"/>
    <w:rsid w:val="001620D5"/>
    <w:rsid w:val="0016399F"/>
    <w:rsid w:val="0016696B"/>
    <w:rsid w:val="00180D97"/>
    <w:rsid w:val="0018197F"/>
    <w:rsid w:val="00181DB1"/>
    <w:rsid w:val="00192D2D"/>
    <w:rsid w:val="001968FF"/>
    <w:rsid w:val="001A19D1"/>
    <w:rsid w:val="001A2BBC"/>
    <w:rsid w:val="001A38DD"/>
    <w:rsid w:val="001A7BFE"/>
    <w:rsid w:val="001B1AB0"/>
    <w:rsid w:val="001B2E64"/>
    <w:rsid w:val="001B7E35"/>
    <w:rsid w:val="001C0650"/>
    <w:rsid w:val="001C27A8"/>
    <w:rsid w:val="001C551F"/>
    <w:rsid w:val="001C6BEC"/>
    <w:rsid w:val="001D18B7"/>
    <w:rsid w:val="001D391D"/>
    <w:rsid w:val="001D4D2F"/>
    <w:rsid w:val="001D51AE"/>
    <w:rsid w:val="001D5954"/>
    <w:rsid w:val="001E1DCD"/>
    <w:rsid w:val="001E33C7"/>
    <w:rsid w:val="001E7CE9"/>
    <w:rsid w:val="001F0CE3"/>
    <w:rsid w:val="001F1687"/>
    <w:rsid w:val="001F2ACF"/>
    <w:rsid w:val="001F7E24"/>
    <w:rsid w:val="00201A5E"/>
    <w:rsid w:val="00201F6C"/>
    <w:rsid w:val="002033DF"/>
    <w:rsid w:val="00204CA5"/>
    <w:rsid w:val="00207FCE"/>
    <w:rsid w:val="00211E8E"/>
    <w:rsid w:val="00220D98"/>
    <w:rsid w:val="00230004"/>
    <w:rsid w:val="00235002"/>
    <w:rsid w:val="002406A5"/>
    <w:rsid w:val="002470A5"/>
    <w:rsid w:val="0024743B"/>
    <w:rsid w:val="00252D80"/>
    <w:rsid w:val="00253962"/>
    <w:rsid w:val="00255D55"/>
    <w:rsid w:val="0026404C"/>
    <w:rsid w:val="002645E2"/>
    <w:rsid w:val="002649AD"/>
    <w:rsid w:val="002672B5"/>
    <w:rsid w:val="00270177"/>
    <w:rsid w:val="0027210A"/>
    <w:rsid w:val="00273C84"/>
    <w:rsid w:val="0027538E"/>
    <w:rsid w:val="00280F59"/>
    <w:rsid w:val="00285D79"/>
    <w:rsid w:val="00287C43"/>
    <w:rsid w:val="002906FF"/>
    <w:rsid w:val="002929C8"/>
    <w:rsid w:val="00293024"/>
    <w:rsid w:val="00294BDD"/>
    <w:rsid w:val="00295B24"/>
    <w:rsid w:val="002A0ABC"/>
    <w:rsid w:val="002A1A40"/>
    <w:rsid w:val="002A4BF2"/>
    <w:rsid w:val="002B12F2"/>
    <w:rsid w:val="002B2B10"/>
    <w:rsid w:val="002B3CEF"/>
    <w:rsid w:val="002C1808"/>
    <w:rsid w:val="002C2C28"/>
    <w:rsid w:val="002C3591"/>
    <w:rsid w:val="002C4943"/>
    <w:rsid w:val="002C679F"/>
    <w:rsid w:val="002D1AE2"/>
    <w:rsid w:val="002D216A"/>
    <w:rsid w:val="002D3071"/>
    <w:rsid w:val="002D408F"/>
    <w:rsid w:val="002D7589"/>
    <w:rsid w:val="002E26B0"/>
    <w:rsid w:val="002E2824"/>
    <w:rsid w:val="002E43DC"/>
    <w:rsid w:val="002E5808"/>
    <w:rsid w:val="002E7CA4"/>
    <w:rsid w:val="002F5470"/>
    <w:rsid w:val="003032CE"/>
    <w:rsid w:val="003051D2"/>
    <w:rsid w:val="0030580A"/>
    <w:rsid w:val="003058E7"/>
    <w:rsid w:val="003061C0"/>
    <w:rsid w:val="00307CB6"/>
    <w:rsid w:val="003111D4"/>
    <w:rsid w:val="003115CD"/>
    <w:rsid w:val="00312799"/>
    <w:rsid w:val="0031433E"/>
    <w:rsid w:val="00314CC9"/>
    <w:rsid w:val="00327B9A"/>
    <w:rsid w:val="0033347E"/>
    <w:rsid w:val="00351B13"/>
    <w:rsid w:val="0035280D"/>
    <w:rsid w:val="00354419"/>
    <w:rsid w:val="00354B1E"/>
    <w:rsid w:val="00355E3E"/>
    <w:rsid w:val="00357778"/>
    <w:rsid w:val="003620C5"/>
    <w:rsid w:val="00367DE7"/>
    <w:rsid w:val="00380955"/>
    <w:rsid w:val="0039406F"/>
    <w:rsid w:val="00394307"/>
    <w:rsid w:val="00396A78"/>
    <w:rsid w:val="0039750F"/>
    <w:rsid w:val="003A5D7A"/>
    <w:rsid w:val="003A5F9F"/>
    <w:rsid w:val="003B0158"/>
    <w:rsid w:val="003B1183"/>
    <w:rsid w:val="003B258E"/>
    <w:rsid w:val="003B5F37"/>
    <w:rsid w:val="003B72E1"/>
    <w:rsid w:val="003B79CF"/>
    <w:rsid w:val="003C5F6C"/>
    <w:rsid w:val="003C7B53"/>
    <w:rsid w:val="003C7F54"/>
    <w:rsid w:val="003D2094"/>
    <w:rsid w:val="003D290D"/>
    <w:rsid w:val="003D74BD"/>
    <w:rsid w:val="003E0289"/>
    <w:rsid w:val="003E05EB"/>
    <w:rsid w:val="003E07B4"/>
    <w:rsid w:val="003E3B35"/>
    <w:rsid w:val="003E4608"/>
    <w:rsid w:val="003F168D"/>
    <w:rsid w:val="003F2F10"/>
    <w:rsid w:val="003F651F"/>
    <w:rsid w:val="00403FC2"/>
    <w:rsid w:val="00405955"/>
    <w:rsid w:val="00407ECF"/>
    <w:rsid w:val="00415964"/>
    <w:rsid w:val="00416A06"/>
    <w:rsid w:val="0042045D"/>
    <w:rsid w:val="004204E3"/>
    <w:rsid w:val="00434780"/>
    <w:rsid w:val="0043792D"/>
    <w:rsid w:val="00442E51"/>
    <w:rsid w:val="0044397A"/>
    <w:rsid w:val="00444A06"/>
    <w:rsid w:val="00444FF2"/>
    <w:rsid w:val="004474E1"/>
    <w:rsid w:val="00461103"/>
    <w:rsid w:val="0047041A"/>
    <w:rsid w:val="00475375"/>
    <w:rsid w:val="004754D7"/>
    <w:rsid w:val="00476E3D"/>
    <w:rsid w:val="004836C8"/>
    <w:rsid w:val="00484F5F"/>
    <w:rsid w:val="00485AAE"/>
    <w:rsid w:val="0048761C"/>
    <w:rsid w:val="00490F87"/>
    <w:rsid w:val="00491572"/>
    <w:rsid w:val="00491984"/>
    <w:rsid w:val="00492177"/>
    <w:rsid w:val="00493A9D"/>
    <w:rsid w:val="004954EE"/>
    <w:rsid w:val="004A2401"/>
    <w:rsid w:val="004A2E18"/>
    <w:rsid w:val="004A6C95"/>
    <w:rsid w:val="004A725A"/>
    <w:rsid w:val="004B1598"/>
    <w:rsid w:val="004B3C2A"/>
    <w:rsid w:val="004C1A87"/>
    <w:rsid w:val="004C31AD"/>
    <w:rsid w:val="004C6B51"/>
    <w:rsid w:val="004C6C9F"/>
    <w:rsid w:val="004D2911"/>
    <w:rsid w:val="004D4140"/>
    <w:rsid w:val="004D4AE1"/>
    <w:rsid w:val="004D6C49"/>
    <w:rsid w:val="004E3A77"/>
    <w:rsid w:val="004E3F81"/>
    <w:rsid w:val="004E6E95"/>
    <w:rsid w:val="004F1661"/>
    <w:rsid w:val="004F3BBA"/>
    <w:rsid w:val="004F5415"/>
    <w:rsid w:val="005006D1"/>
    <w:rsid w:val="00500B93"/>
    <w:rsid w:val="00501C04"/>
    <w:rsid w:val="00503A08"/>
    <w:rsid w:val="00506376"/>
    <w:rsid w:val="005077E5"/>
    <w:rsid w:val="00511995"/>
    <w:rsid w:val="005127D6"/>
    <w:rsid w:val="0051669A"/>
    <w:rsid w:val="0052482B"/>
    <w:rsid w:val="00531893"/>
    <w:rsid w:val="005349FB"/>
    <w:rsid w:val="00534DF7"/>
    <w:rsid w:val="0054488B"/>
    <w:rsid w:val="005566CB"/>
    <w:rsid w:val="005605B8"/>
    <w:rsid w:val="005629AC"/>
    <w:rsid w:val="00566188"/>
    <w:rsid w:val="00567358"/>
    <w:rsid w:val="005674FA"/>
    <w:rsid w:val="0056757B"/>
    <w:rsid w:val="005715BE"/>
    <w:rsid w:val="005809BC"/>
    <w:rsid w:val="00581FBB"/>
    <w:rsid w:val="005846AC"/>
    <w:rsid w:val="0058633F"/>
    <w:rsid w:val="00586398"/>
    <w:rsid w:val="00587BF3"/>
    <w:rsid w:val="00596409"/>
    <w:rsid w:val="005A6346"/>
    <w:rsid w:val="005A6889"/>
    <w:rsid w:val="005B0788"/>
    <w:rsid w:val="005B5141"/>
    <w:rsid w:val="005B7DA8"/>
    <w:rsid w:val="005C4CED"/>
    <w:rsid w:val="005C511E"/>
    <w:rsid w:val="005C54DF"/>
    <w:rsid w:val="005C68A3"/>
    <w:rsid w:val="005C7EC0"/>
    <w:rsid w:val="005D321E"/>
    <w:rsid w:val="005D5F74"/>
    <w:rsid w:val="005F0127"/>
    <w:rsid w:val="005F01AA"/>
    <w:rsid w:val="005F0FC0"/>
    <w:rsid w:val="005F631D"/>
    <w:rsid w:val="005F7CE3"/>
    <w:rsid w:val="00601CF7"/>
    <w:rsid w:val="00602F4B"/>
    <w:rsid w:val="006042C4"/>
    <w:rsid w:val="00610C7B"/>
    <w:rsid w:val="00612591"/>
    <w:rsid w:val="00614E77"/>
    <w:rsid w:val="006248CE"/>
    <w:rsid w:val="00627128"/>
    <w:rsid w:val="00640F76"/>
    <w:rsid w:val="006450A8"/>
    <w:rsid w:val="00646C6A"/>
    <w:rsid w:val="006520FD"/>
    <w:rsid w:val="00653B98"/>
    <w:rsid w:val="00654028"/>
    <w:rsid w:val="006543EE"/>
    <w:rsid w:val="00657076"/>
    <w:rsid w:val="00667AD2"/>
    <w:rsid w:val="00673842"/>
    <w:rsid w:val="00676C5C"/>
    <w:rsid w:val="00680E4A"/>
    <w:rsid w:val="00682BCB"/>
    <w:rsid w:val="0068363E"/>
    <w:rsid w:val="0068393E"/>
    <w:rsid w:val="00687401"/>
    <w:rsid w:val="00687A99"/>
    <w:rsid w:val="0069187D"/>
    <w:rsid w:val="00691A83"/>
    <w:rsid w:val="006A3309"/>
    <w:rsid w:val="006B2AF2"/>
    <w:rsid w:val="006B459E"/>
    <w:rsid w:val="006B4E4D"/>
    <w:rsid w:val="006B588C"/>
    <w:rsid w:val="006C0CFE"/>
    <w:rsid w:val="006C1D9E"/>
    <w:rsid w:val="006C3887"/>
    <w:rsid w:val="006C5918"/>
    <w:rsid w:val="006C6CB8"/>
    <w:rsid w:val="006D279D"/>
    <w:rsid w:val="006D4200"/>
    <w:rsid w:val="006E1523"/>
    <w:rsid w:val="006E44D0"/>
    <w:rsid w:val="006F1C73"/>
    <w:rsid w:val="006F1DD1"/>
    <w:rsid w:val="006F2E5F"/>
    <w:rsid w:val="006F6E90"/>
    <w:rsid w:val="00704370"/>
    <w:rsid w:val="0070600C"/>
    <w:rsid w:val="007111C1"/>
    <w:rsid w:val="00717FCD"/>
    <w:rsid w:val="007224F1"/>
    <w:rsid w:val="007229BC"/>
    <w:rsid w:val="00722D23"/>
    <w:rsid w:val="00723451"/>
    <w:rsid w:val="00725502"/>
    <w:rsid w:val="007258F0"/>
    <w:rsid w:val="00731F73"/>
    <w:rsid w:val="00732BC5"/>
    <w:rsid w:val="00735EFD"/>
    <w:rsid w:val="007360F7"/>
    <w:rsid w:val="00745D2E"/>
    <w:rsid w:val="007463D0"/>
    <w:rsid w:val="007475A0"/>
    <w:rsid w:val="00750725"/>
    <w:rsid w:val="0075402D"/>
    <w:rsid w:val="00763865"/>
    <w:rsid w:val="007644FA"/>
    <w:rsid w:val="00770E49"/>
    <w:rsid w:val="00773682"/>
    <w:rsid w:val="0077404F"/>
    <w:rsid w:val="007770CB"/>
    <w:rsid w:val="00782D07"/>
    <w:rsid w:val="00785FFD"/>
    <w:rsid w:val="0078694E"/>
    <w:rsid w:val="00790DC0"/>
    <w:rsid w:val="00792386"/>
    <w:rsid w:val="00793166"/>
    <w:rsid w:val="00795F5B"/>
    <w:rsid w:val="00796671"/>
    <w:rsid w:val="007A3515"/>
    <w:rsid w:val="007A69FF"/>
    <w:rsid w:val="007A70E1"/>
    <w:rsid w:val="007B4E3C"/>
    <w:rsid w:val="007D1B83"/>
    <w:rsid w:val="007D6561"/>
    <w:rsid w:val="007D6E4B"/>
    <w:rsid w:val="007E0E6F"/>
    <w:rsid w:val="007E4A00"/>
    <w:rsid w:val="007E6060"/>
    <w:rsid w:val="007E70B7"/>
    <w:rsid w:val="007E7ECE"/>
    <w:rsid w:val="007F2558"/>
    <w:rsid w:val="007F416F"/>
    <w:rsid w:val="007F4FF3"/>
    <w:rsid w:val="007F70A1"/>
    <w:rsid w:val="007F7841"/>
    <w:rsid w:val="007F7C21"/>
    <w:rsid w:val="00800CD6"/>
    <w:rsid w:val="008038E3"/>
    <w:rsid w:val="00804531"/>
    <w:rsid w:val="00804AB4"/>
    <w:rsid w:val="00836706"/>
    <w:rsid w:val="00844C7F"/>
    <w:rsid w:val="0084712E"/>
    <w:rsid w:val="0084769E"/>
    <w:rsid w:val="0085012F"/>
    <w:rsid w:val="008601DC"/>
    <w:rsid w:val="00860507"/>
    <w:rsid w:val="008641DE"/>
    <w:rsid w:val="0086492C"/>
    <w:rsid w:val="008758D4"/>
    <w:rsid w:val="00884848"/>
    <w:rsid w:val="00894448"/>
    <w:rsid w:val="0089471F"/>
    <w:rsid w:val="00894F68"/>
    <w:rsid w:val="008951BE"/>
    <w:rsid w:val="008A00F0"/>
    <w:rsid w:val="008A3751"/>
    <w:rsid w:val="008A381C"/>
    <w:rsid w:val="008A4508"/>
    <w:rsid w:val="008A516C"/>
    <w:rsid w:val="008B2523"/>
    <w:rsid w:val="008B33E8"/>
    <w:rsid w:val="008C0DB5"/>
    <w:rsid w:val="008C1319"/>
    <w:rsid w:val="008C3166"/>
    <w:rsid w:val="008C5BC2"/>
    <w:rsid w:val="008C5CB9"/>
    <w:rsid w:val="008C770F"/>
    <w:rsid w:val="008D04AD"/>
    <w:rsid w:val="008D340E"/>
    <w:rsid w:val="008D5969"/>
    <w:rsid w:val="008E0802"/>
    <w:rsid w:val="008E12A3"/>
    <w:rsid w:val="008E1AD6"/>
    <w:rsid w:val="008E53EE"/>
    <w:rsid w:val="008E5869"/>
    <w:rsid w:val="008E6AC2"/>
    <w:rsid w:val="008F0E1E"/>
    <w:rsid w:val="00902AE3"/>
    <w:rsid w:val="0090362F"/>
    <w:rsid w:val="00903DE1"/>
    <w:rsid w:val="00903F3A"/>
    <w:rsid w:val="0090756B"/>
    <w:rsid w:val="00907CAB"/>
    <w:rsid w:val="00913DD6"/>
    <w:rsid w:val="009172FB"/>
    <w:rsid w:val="00923BE9"/>
    <w:rsid w:val="00924584"/>
    <w:rsid w:val="00924E2E"/>
    <w:rsid w:val="009250A8"/>
    <w:rsid w:val="009310DF"/>
    <w:rsid w:val="0093475D"/>
    <w:rsid w:val="00934865"/>
    <w:rsid w:val="0093549B"/>
    <w:rsid w:val="00936DA7"/>
    <w:rsid w:val="009423AD"/>
    <w:rsid w:val="00943265"/>
    <w:rsid w:val="00946466"/>
    <w:rsid w:val="00946E8B"/>
    <w:rsid w:val="009505E9"/>
    <w:rsid w:val="00952D05"/>
    <w:rsid w:val="0095360E"/>
    <w:rsid w:val="00964FD7"/>
    <w:rsid w:val="00965B1E"/>
    <w:rsid w:val="00965FEF"/>
    <w:rsid w:val="00966337"/>
    <w:rsid w:val="00967E60"/>
    <w:rsid w:val="009774C9"/>
    <w:rsid w:val="00980066"/>
    <w:rsid w:val="009800C4"/>
    <w:rsid w:val="0098283F"/>
    <w:rsid w:val="00982B5E"/>
    <w:rsid w:val="00984F77"/>
    <w:rsid w:val="00985402"/>
    <w:rsid w:val="00987C07"/>
    <w:rsid w:val="009926DC"/>
    <w:rsid w:val="0099468B"/>
    <w:rsid w:val="009949D4"/>
    <w:rsid w:val="009955A9"/>
    <w:rsid w:val="009A05EF"/>
    <w:rsid w:val="009A2E32"/>
    <w:rsid w:val="009A3F97"/>
    <w:rsid w:val="009A4CF7"/>
    <w:rsid w:val="009A555B"/>
    <w:rsid w:val="009A71E2"/>
    <w:rsid w:val="009B3B54"/>
    <w:rsid w:val="009B66F6"/>
    <w:rsid w:val="009C0884"/>
    <w:rsid w:val="009C09A4"/>
    <w:rsid w:val="009C1BD1"/>
    <w:rsid w:val="009C2A9F"/>
    <w:rsid w:val="009C3279"/>
    <w:rsid w:val="009C5D67"/>
    <w:rsid w:val="009D08B0"/>
    <w:rsid w:val="009D665D"/>
    <w:rsid w:val="009D78C2"/>
    <w:rsid w:val="009E3B06"/>
    <w:rsid w:val="009E4F6D"/>
    <w:rsid w:val="009E720E"/>
    <w:rsid w:val="009F6800"/>
    <w:rsid w:val="009F6B2C"/>
    <w:rsid w:val="00A000F3"/>
    <w:rsid w:val="00A02439"/>
    <w:rsid w:val="00A12B30"/>
    <w:rsid w:val="00A14501"/>
    <w:rsid w:val="00A14BCD"/>
    <w:rsid w:val="00A201B2"/>
    <w:rsid w:val="00A22F9B"/>
    <w:rsid w:val="00A24BCD"/>
    <w:rsid w:val="00A265FE"/>
    <w:rsid w:val="00A31406"/>
    <w:rsid w:val="00A32728"/>
    <w:rsid w:val="00A35DD0"/>
    <w:rsid w:val="00A36D86"/>
    <w:rsid w:val="00A40B5F"/>
    <w:rsid w:val="00A41257"/>
    <w:rsid w:val="00A43F91"/>
    <w:rsid w:val="00A44E74"/>
    <w:rsid w:val="00A46899"/>
    <w:rsid w:val="00A47DD4"/>
    <w:rsid w:val="00A52150"/>
    <w:rsid w:val="00A521F6"/>
    <w:rsid w:val="00A60B0C"/>
    <w:rsid w:val="00A70131"/>
    <w:rsid w:val="00A73D8B"/>
    <w:rsid w:val="00A82280"/>
    <w:rsid w:val="00A84A2E"/>
    <w:rsid w:val="00A919E8"/>
    <w:rsid w:val="00A92BF8"/>
    <w:rsid w:val="00A97A5E"/>
    <w:rsid w:val="00AA3A13"/>
    <w:rsid w:val="00AA3AEF"/>
    <w:rsid w:val="00AA42BE"/>
    <w:rsid w:val="00AA5253"/>
    <w:rsid w:val="00AB114F"/>
    <w:rsid w:val="00AB528C"/>
    <w:rsid w:val="00AB761B"/>
    <w:rsid w:val="00AC0AE8"/>
    <w:rsid w:val="00AC1EAC"/>
    <w:rsid w:val="00AC6340"/>
    <w:rsid w:val="00AD4526"/>
    <w:rsid w:val="00AD48A0"/>
    <w:rsid w:val="00AE1324"/>
    <w:rsid w:val="00AE1AEB"/>
    <w:rsid w:val="00AE38E7"/>
    <w:rsid w:val="00AF0258"/>
    <w:rsid w:val="00AF6B29"/>
    <w:rsid w:val="00AF7677"/>
    <w:rsid w:val="00AF7957"/>
    <w:rsid w:val="00B00072"/>
    <w:rsid w:val="00B00CF3"/>
    <w:rsid w:val="00B04044"/>
    <w:rsid w:val="00B13279"/>
    <w:rsid w:val="00B14B58"/>
    <w:rsid w:val="00B16267"/>
    <w:rsid w:val="00B26810"/>
    <w:rsid w:val="00B27222"/>
    <w:rsid w:val="00B32B12"/>
    <w:rsid w:val="00B33F5A"/>
    <w:rsid w:val="00B413EA"/>
    <w:rsid w:val="00B43811"/>
    <w:rsid w:val="00B460F3"/>
    <w:rsid w:val="00B53314"/>
    <w:rsid w:val="00B57B09"/>
    <w:rsid w:val="00B601AC"/>
    <w:rsid w:val="00B639EC"/>
    <w:rsid w:val="00B657DD"/>
    <w:rsid w:val="00B722F6"/>
    <w:rsid w:val="00B75B69"/>
    <w:rsid w:val="00B771C7"/>
    <w:rsid w:val="00B77E17"/>
    <w:rsid w:val="00B81CDA"/>
    <w:rsid w:val="00B83852"/>
    <w:rsid w:val="00B8404E"/>
    <w:rsid w:val="00B845DF"/>
    <w:rsid w:val="00B924A9"/>
    <w:rsid w:val="00B93BDF"/>
    <w:rsid w:val="00B94FB5"/>
    <w:rsid w:val="00BA3D58"/>
    <w:rsid w:val="00BB28AF"/>
    <w:rsid w:val="00BB5528"/>
    <w:rsid w:val="00BB5F72"/>
    <w:rsid w:val="00BC0799"/>
    <w:rsid w:val="00BC2DA1"/>
    <w:rsid w:val="00BC3467"/>
    <w:rsid w:val="00BC35A2"/>
    <w:rsid w:val="00BC4D4A"/>
    <w:rsid w:val="00BC5C59"/>
    <w:rsid w:val="00BC7198"/>
    <w:rsid w:val="00BD41FA"/>
    <w:rsid w:val="00BD4392"/>
    <w:rsid w:val="00BE119C"/>
    <w:rsid w:val="00BE16E8"/>
    <w:rsid w:val="00BE3E37"/>
    <w:rsid w:val="00BE6527"/>
    <w:rsid w:val="00BF2054"/>
    <w:rsid w:val="00C07682"/>
    <w:rsid w:val="00C07B85"/>
    <w:rsid w:val="00C11692"/>
    <w:rsid w:val="00C14508"/>
    <w:rsid w:val="00C218E9"/>
    <w:rsid w:val="00C227CA"/>
    <w:rsid w:val="00C22E47"/>
    <w:rsid w:val="00C253DD"/>
    <w:rsid w:val="00C3400F"/>
    <w:rsid w:val="00C50EA5"/>
    <w:rsid w:val="00C52DE6"/>
    <w:rsid w:val="00C53D63"/>
    <w:rsid w:val="00C552DF"/>
    <w:rsid w:val="00C554C7"/>
    <w:rsid w:val="00C64B32"/>
    <w:rsid w:val="00C66C59"/>
    <w:rsid w:val="00C700DC"/>
    <w:rsid w:val="00C7311E"/>
    <w:rsid w:val="00C74C60"/>
    <w:rsid w:val="00C76296"/>
    <w:rsid w:val="00C7639D"/>
    <w:rsid w:val="00C83835"/>
    <w:rsid w:val="00C858F1"/>
    <w:rsid w:val="00C94530"/>
    <w:rsid w:val="00C9755D"/>
    <w:rsid w:val="00C97A14"/>
    <w:rsid w:val="00CA5174"/>
    <w:rsid w:val="00CA7ACA"/>
    <w:rsid w:val="00CA7C48"/>
    <w:rsid w:val="00CB77E7"/>
    <w:rsid w:val="00CC10CE"/>
    <w:rsid w:val="00CC12D7"/>
    <w:rsid w:val="00CC3C7F"/>
    <w:rsid w:val="00CD6268"/>
    <w:rsid w:val="00CE30D8"/>
    <w:rsid w:val="00CE351C"/>
    <w:rsid w:val="00CE37DC"/>
    <w:rsid w:val="00CE56D5"/>
    <w:rsid w:val="00CE61A0"/>
    <w:rsid w:val="00CF019E"/>
    <w:rsid w:val="00CF03C4"/>
    <w:rsid w:val="00CF202D"/>
    <w:rsid w:val="00CF42A6"/>
    <w:rsid w:val="00CF42A7"/>
    <w:rsid w:val="00D077E4"/>
    <w:rsid w:val="00D101CB"/>
    <w:rsid w:val="00D1560D"/>
    <w:rsid w:val="00D16AA4"/>
    <w:rsid w:val="00D21407"/>
    <w:rsid w:val="00D21715"/>
    <w:rsid w:val="00D23785"/>
    <w:rsid w:val="00D27609"/>
    <w:rsid w:val="00D33E1B"/>
    <w:rsid w:val="00D37047"/>
    <w:rsid w:val="00D41A01"/>
    <w:rsid w:val="00D42872"/>
    <w:rsid w:val="00D432A0"/>
    <w:rsid w:val="00D4396A"/>
    <w:rsid w:val="00D47C5E"/>
    <w:rsid w:val="00D50E7B"/>
    <w:rsid w:val="00D51BBF"/>
    <w:rsid w:val="00D557FA"/>
    <w:rsid w:val="00D570F3"/>
    <w:rsid w:val="00D62136"/>
    <w:rsid w:val="00D634D3"/>
    <w:rsid w:val="00D6534D"/>
    <w:rsid w:val="00D81479"/>
    <w:rsid w:val="00D83AC0"/>
    <w:rsid w:val="00D84079"/>
    <w:rsid w:val="00D90C1D"/>
    <w:rsid w:val="00D93896"/>
    <w:rsid w:val="00D94CE7"/>
    <w:rsid w:val="00D95000"/>
    <w:rsid w:val="00D958C3"/>
    <w:rsid w:val="00D97702"/>
    <w:rsid w:val="00DA2656"/>
    <w:rsid w:val="00DA4F89"/>
    <w:rsid w:val="00DA5FA6"/>
    <w:rsid w:val="00DA6D09"/>
    <w:rsid w:val="00DC291B"/>
    <w:rsid w:val="00DC2E6D"/>
    <w:rsid w:val="00DC5919"/>
    <w:rsid w:val="00DC60D3"/>
    <w:rsid w:val="00DD0019"/>
    <w:rsid w:val="00DD46EA"/>
    <w:rsid w:val="00DF13A7"/>
    <w:rsid w:val="00DF2D68"/>
    <w:rsid w:val="00DF3693"/>
    <w:rsid w:val="00DF36DC"/>
    <w:rsid w:val="00E038FB"/>
    <w:rsid w:val="00E053C0"/>
    <w:rsid w:val="00E0737A"/>
    <w:rsid w:val="00E1053A"/>
    <w:rsid w:val="00E12330"/>
    <w:rsid w:val="00E212F9"/>
    <w:rsid w:val="00E21419"/>
    <w:rsid w:val="00E346BF"/>
    <w:rsid w:val="00E377DD"/>
    <w:rsid w:val="00E378C5"/>
    <w:rsid w:val="00E42B4C"/>
    <w:rsid w:val="00E43AF7"/>
    <w:rsid w:val="00E44AA6"/>
    <w:rsid w:val="00E46E36"/>
    <w:rsid w:val="00E55790"/>
    <w:rsid w:val="00E567CF"/>
    <w:rsid w:val="00E57545"/>
    <w:rsid w:val="00E66B1F"/>
    <w:rsid w:val="00E66D7F"/>
    <w:rsid w:val="00E67497"/>
    <w:rsid w:val="00E717D2"/>
    <w:rsid w:val="00E874B3"/>
    <w:rsid w:val="00E9174F"/>
    <w:rsid w:val="00E9268A"/>
    <w:rsid w:val="00E9626D"/>
    <w:rsid w:val="00E976AA"/>
    <w:rsid w:val="00E97DE9"/>
    <w:rsid w:val="00EB258C"/>
    <w:rsid w:val="00EB6104"/>
    <w:rsid w:val="00EC140F"/>
    <w:rsid w:val="00EC5133"/>
    <w:rsid w:val="00EC78D6"/>
    <w:rsid w:val="00ED0FD5"/>
    <w:rsid w:val="00ED4581"/>
    <w:rsid w:val="00ED4C76"/>
    <w:rsid w:val="00ED4DEA"/>
    <w:rsid w:val="00ED584B"/>
    <w:rsid w:val="00ED7E56"/>
    <w:rsid w:val="00EE0955"/>
    <w:rsid w:val="00EE54C1"/>
    <w:rsid w:val="00EE6110"/>
    <w:rsid w:val="00EE7DE3"/>
    <w:rsid w:val="00EF0163"/>
    <w:rsid w:val="00EF16F1"/>
    <w:rsid w:val="00EF2899"/>
    <w:rsid w:val="00EF347F"/>
    <w:rsid w:val="00EF3FDF"/>
    <w:rsid w:val="00EF72EB"/>
    <w:rsid w:val="00F01947"/>
    <w:rsid w:val="00F038EC"/>
    <w:rsid w:val="00F06DC1"/>
    <w:rsid w:val="00F11CAB"/>
    <w:rsid w:val="00F148E6"/>
    <w:rsid w:val="00F15DCA"/>
    <w:rsid w:val="00F16478"/>
    <w:rsid w:val="00F224D5"/>
    <w:rsid w:val="00F256AA"/>
    <w:rsid w:val="00F265DD"/>
    <w:rsid w:val="00F26A52"/>
    <w:rsid w:val="00F2767D"/>
    <w:rsid w:val="00F27D29"/>
    <w:rsid w:val="00F32ACF"/>
    <w:rsid w:val="00F32E65"/>
    <w:rsid w:val="00F5158D"/>
    <w:rsid w:val="00F51AB8"/>
    <w:rsid w:val="00F52408"/>
    <w:rsid w:val="00F525D1"/>
    <w:rsid w:val="00F535AF"/>
    <w:rsid w:val="00F53ACB"/>
    <w:rsid w:val="00F54A5D"/>
    <w:rsid w:val="00F55100"/>
    <w:rsid w:val="00F56150"/>
    <w:rsid w:val="00F60BC5"/>
    <w:rsid w:val="00F67294"/>
    <w:rsid w:val="00F67E63"/>
    <w:rsid w:val="00F71A1D"/>
    <w:rsid w:val="00F72586"/>
    <w:rsid w:val="00F7773B"/>
    <w:rsid w:val="00F809F1"/>
    <w:rsid w:val="00F81B1C"/>
    <w:rsid w:val="00F90BA3"/>
    <w:rsid w:val="00F90CFB"/>
    <w:rsid w:val="00F91715"/>
    <w:rsid w:val="00FA3044"/>
    <w:rsid w:val="00FA4FC0"/>
    <w:rsid w:val="00FB0002"/>
    <w:rsid w:val="00FB4E36"/>
    <w:rsid w:val="00FB4F75"/>
    <w:rsid w:val="00FB629A"/>
    <w:rsid w:val="00FB7060"/>
    <w:rsid w:val="00FC2807"/>
    <w:rsid w:val="00FD7200"/>
    <w:rsid w:val="00FE16D8"/>
    <w:rsid w:val="00FE7730"/>
    <w:rsid w:val="00FE7F96"/>
    <w:rsid w:val="00FF1FC4"/>
    <w:rsid w:val="00FF3F15"/>
    <w:rsid w:val="00FF6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0C2DAB1D"/>
  <w15:docId w15:val="{38F07680-ABC4-1E47-831A-6B97640F9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C" w:eastAsia="es-EC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Normal-Sec"/>
    <w:qFormat/>
    <w:rsid w:val="005127D6"/>
    <w:rPr>
      <w:rFonts w:ascii="Arial" w:hAnsi="Arial"/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"/>
    <w:qFormat/>
    <w:rsid w:val="002B2B10"/>
    <w:pPr>
      <w:keepNext/>
      <w:numPr>
        <w:numId w:val="3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nhideWhenUsed/>
    <w:qFormat/>
    <w:rsid w:val="009800C4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038EC"/>
    <w:pPr>
      <w:keepNext/>
      <w:keepLines/>
      <w:numPr>
        <w:ilvl w:val="2"/>
        <w:numId w:val="3"/>
      </w:numPr>
      <w:spacing w:before="200" w:line="276" w:lineRule="auto"/>
      <w:jc w:val="both"/>
      <w:outlineLvl w:val="2"/>
    </w:pPr>
    <w:rPr>
      <w:rFonts w:ascii="Verdana" w:hAnsi="Verdana"/>
      <w:b/>
      <w:bCs/>
      <w:sz w:val="22"/>
      <w:lang w:val="es-ES" w:eastAsia="en-US"/>
    </w:rPr>
  </w:style>
  <w:style w:type="paragraph" w:styleId="Ttulo4">
    <w:name w:val="heading 4"/>
    <w:basedOn w:val="Normal"/>
    <w:next w:val="Normal"/>
    <w:link w:val="Ttulo4Car"/>
    <w:unhideWhenUsed/>
    <w:qFormat/>
    <w:rsid w:val="00D93896"/>
    <w:pPr>
      <w:keepNext/>
      <w:numPr>
        <w:ilvl w:val="3"/>
        <w:numId w:val="3"/>
      </w:numPr>
      <w:spacing w:before="240" w:after="60"/>
      <w:outlineLvl w:val="3"/>
    </w:pPr>
    <w:rPr>
      <w:rFonts w:ascii="Calibri" w:hAnsi="Calibri"/>
      <w:b/>
      <w:bCs/>
      <w:sz w:val="28"/>
      <w:szCs w:val="2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Encabezado">
    <w:name w:val="header"/>
    <w:basedOn w:val="Normal"/>
    <w:link w:val="EncabezadoCar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pPr>
      <w:tabs>
        <w:tab w:val="center" w:pos="4252"/>
        <w:tab w:val="right" w:pos="8504"/>
      </w:tabs>
    </w:pPr>
  </w:style>
  <w:style w:type="paragraph" w:styleId="Textoindependiente">
    <w:name w:val="Body Text"/>
    <w:basedOn w:val="Normal"/>
    <w:link w:val="TextoindependienteCar"/>
    <w:pPr>
      <w:jc w:val="both"/>
    </w:pPr>
    <w:rPr>
      <w:rFonts w:cs="Arial"/>
    </w:rPr>
  </w:style>
  <w:style w:type="character" w:styleId="Hipervnculo">
    <w:name w:val="Hyperlink"/>
    <w:uiPriority w:val="99"/>
    <w:rsid w:val="005077E5"/>
    <w:rPr>
      <w:color w:val="0000FF"/>
      <w:u w:val="single"/>
    </w:rPr>
  </w:style>
  <w:style w:type="table" w:styleId="Tablaconcuadrcula">
    <w:name w:val="Table Grid"/>
    <w:basedOn w:val="Tablanormal"/>
    <w:rsid w:val="00E5579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vnculovisitado">
    <w:name w:val="FollowedHyperlink"/>
    <w:rsid w:val="00F148E6"/>
    <w:rPr>
      <w:color w:val="800080"/>
      <w:u w:val="single"/>
    </w:rPr>
  </w:style>
  <w:style w:type="character" w:customStyle="1" w:styleId="PiedepginaCar">
    <w:name w:val="Pie de página Car"/>
    <w:link w:val="Piedepgina"/>
    <w:uiPriority w:val="99"/>
    <w:rsid w:val="00B413EA"/>
    <w:rPr>
      <w:sz w:val="24"/>
      <w:szCs w:val="24"/>
    </w:rPr>
  </w:style>
  <w:style w:type="paragraph" w:styleId="Textodeglobo">
    <w:name w:val="Balloon Text"/>
    <w:basedOn w:val="Normal"/>
    <w:link w:val="TextodegloboCar"/>
    <w:rsid w:val="00722D2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722D23"/>
    <w:rPr>
      <w:rFonts w:ascii="Tahoma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722D23"/>
    <w:pPr>
      <w:ind w:left="708"/>
    </w:pPr>
  </w:style>
  <w:style w:type="character" w:styleId="Textoennegrita">
    <w:name w:val="Strong"/>
    <w:qFormat/>
    <w:rsid w:val="002B2B10"/>
    <w:rPr>
      <w:b/>
      <w:bCs/>
    </w:rPr>
  </w:style>
  <w:style w:type="character" w:customStyle="1" w:styleId="Ttulo1Car">
    <w:name w:val="Título 1 Car"/>
    <w:link w:val="Ttulo1"/>
    <w:rsid w:val="002B2B10"/>
    <w:rPr>
      <w:rFonts w:ascii="Cambria" w:hAnsi="Cambria"/>
      <w:b/>
      <w:bCs/>
      <w:kern w:val="32"/>
      <w:sz w:val="32"/>
      <w:szCs w:val="32"/>
      <w:lang w:eastAsia="es-ES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2B2B10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eastAsia="es-EC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D557FA"/>
    <w:pPr>
      <w:spacing w:after="100" w:line="276" w:lineRule="auto"/>
      <w:ind w:left="220"/>
    </w:pPr>
    <w:rPr>
      <w:b/>
      <w:szCs w:val="22"/>
      <w:lang w:eastAsia="es-EC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EF3FDF"/>
    <w:pPr>
      <w:tabs>
        <w:tab w:val="left" w:pos="426"/>
        <w:tab w:val="right" w:leader="dot" w:pos="8726"/>
      </w:tabs>
      <w:spacing w:after="100" w:line="276" w:lineRule="auto"/>
    </w:pPr>
    <w:rPr>
      <w:b/>
      <w:noProof/>
      <w:szCs w:val="22"/>
      <w:lang w:eastAsia="es-EC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913DD6"/>
    <w:pPr>
      <w:spacing w:after="100" w:line="276" w:lineRule="auto"/>
      <w:ind w:left="440"/>
    </w:pPr>
    <w:rPr>
      <w:rFonts w:ascii="Verdana" w:hAnsi="Verdana"/>
      <w:sz w:val="22"/>
      <w:szCs w:val="22"/>
      <w:lang w:eastAsia="es-EC"/>
    </w:rPr>
  </w:style>
  <w:style w:type="character" w:styleId="Ttulodellibro">
    <w:name w:val="Book Title"/>
    <w:uiPriority w:val="33"/>
    <w:qFormat/>
    <w:rsid w:val="002B2B10"/>
    <w:rPr>
      <w:b/>
      <w:bCs/>
      <w:smallCaps/>
      <w:spacing w:val="5"/>
    </w:rPr>
  </w:style>
  <w:style w:type="paragraph" w:styleId="Ttulo">
    <w:name w:val="Title"/>
    <w:basedOn w:val="Normal"/>
    <w:next w:val="Normal"/>
    <w:link w:val="TtuloCar"/>
    <w:qFormat/>
    <w:rsid w:val="00D557FA"/>
    <w:pPr>
      <w:spacing w:before="240" w:after="60"/>
      <w:outlineLvl w:val="0"/>
    </w:pPr>
    <w:rPr>
      <w:b/>
      <w:bCs/>
      <w:kern w:val="28"/>
      <w:szCs w:val="32"/>
    </w:rPr>
  </w:style>
  <w:style w:type="character" w:customStyle="1" w:styleId="TtuloCar">
    <w:name w:val="Título Car"/>
    <w:link w:val="Ttulo"/>
    <w:rsid w:val="00D557FA"/>
    <w:rPr>
      <w:rFonts w:ascii="Arial" w:hAnsi="Arial"/>
      <w:b/>
      <w:bCs/>
      <w:kern w:val="28"/>
      <w:sz w:val="24"/>
      <w:szCs w:val="32"/>
      <w:lang w:val="es-ES" w:eastAsia="es-ES"/>
    </w:rPr>
  </w:style>
  <w:style w:type="character" w:styleId="Refdecomentario">
    <w:name w:val="annotation reference"/>
    <w:rsid w:val="004C31AD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4C31AD"/>
    <w:rPr>
      <w:sz w:val="20"/>
      <w:szCs w:val="20"/>
    </w:rPr>
  </w:style>
  <w:style w:type="character" w:customStyle="1" w:styleId="TextocomentarioCar">
    <w:name w:val="Texto comentario Car"/>
    <w:link w:val="Textocomentario"/>
    <w:rsid w:val="004C31AD"/>
    <w:rPr>
      <w:rFonts w:ascii="Arial" w:hAnsi="Arial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4C31AD"/>
    <w:rPr>
      <w:b/>
      <w:bCs/>
    </w:rPr>
  </w:style>
  <w:style w:type="character" w:customStyle="1" w:styleId="AsuntodelcomentarioCar">
    <w:name w:val="Asunto del comentario Car"/>
    <w:link w:val="Asuntodelcomentario"/>
    <w:rsid w:val="004C31AD"/>
    <w:rPr>
      <w:rFonts w:ascii="Arial" w:hAnsi="Arial"/>
      <w:b/>
      <w:bCs/>
      <w:lang w:val="es-ES" w:eastAsia="es-ES"/>
    </w:rPr>
  </w:style>
  <w:style w:type="character" w:customStyle="1" w:styleId="EncabezadoCar">
    <w:name w:val="Encabezado Car"/>
    <w:link w:val="Encabezado"/>
    <w:rsid w:val="00B43811"/>
    <w:rPr>
      <w:rFonts w:ascii="Arial" w:hAnsi="Arial"/>
      <w:sz w:val="24"/>
      <w:szCs w:val="24"/>
      <w:lang w:val="es-ES" w:eastAsia="es-ES"/>
    </w:rPr>
  </w:style>
  <w:style w:type="paragraph" w:customStyle="1" w:styleId="TableHeader">
    <w:name w:val="Table Header"/>
    <w:basedOn w:val="Normal"/>
    <w:rsid w:val="00DF13A7"/>
    <w:pPr>
      <w:spacing w:before="80" w:after="40"/>
      <w:jc w:val="both"/>
    </w:pPr>
    <w:rPr>
      <w:rFonts w:ascii="Helvetica" w:hAnsi="Helvetica"/>
      <w:b/>
      <w:color w:val="FFFFFF"/>
      <w:sz w:val="20"/>
      <w:szCs w:val="20"/>
      <w:lang w:val="es-MX" w:eastAsia="en-US"/>
    </w:rPr>
  </w:style>
  <w:style w:type="paragraph" w:customStyle="1" w:styleId="TableContent">
    <w:name w:val="Table Content"/>
    <w:basedOn w:val="Normal"/>
    <w:rsid w:val="00DF13A7"/>
    <w:pPr>
      <w:spacing w:before="80"/>
      <w:jc w:val="both"/>
    </w:pPr>
    <w:rPr>
      <w:rFonts w:ascii="Helvetica" w:hAnsi="Helvetica"/>
      <w:sz w:val="20"/>
      <w:szCs w:val="20"/>
      <w:lang w:val="es-MX" w:eastAsia="en-US"/>
    </w:rPr>
  </w:style>
  <w:style w:type="character" w:customStyle="1" w:styleId="Ttulo2Car">
    <w:name w:val="Título 2 Car"/>
    <w:basedOn w:val="Fuentedeprrafopredeter"/>
    <w:link w:val="Ttulo2"/>
    <w:rsid w:val="009800C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uiPriority w:val="9"/>
    <w:rsid w:val="00F038EC"/>
    <w:rPr>
      <w:rFonts w:ascii="Verdana" w:hAnsi="Verdana"/>
      <w:b/>
      <w:bCs/>
      <w:sz w:val="22"/>
      <w:szCs w:val="24"/>
      <w:lang w:val="es-ES" w:eastAsia="en-US"/>
    </w:rPr>
  </w:style>
  <w:style w:type="character" w:customStyle="1" w:styleId="Ttulo4Car">
    <w:name w:val="Título 4 Car"/>
    <w:basedOn w:val="Fuentedeprrafopredeter"/>
    <w:link w:val="Ttulo4"/>
    <w:rsid w:val="00D93896"/>
    <w:rPr>
      <w:rFonts w:ascii="Calibri" w:hAnsi="Calibri"/>
      <w:b/>
      <w:bCs/>
      <w:sz w:val="28"/>
      <w:szCs w:val="28"/>
      <w:lang w:val="es-ES" w:eastAsia="es-ES"/>
    </w:rPr>
  </w:style>
  <w:style w:type="paragraph" w:styleId="Subttulo">
    <w:name w:val="Subtitle"/>
    <w:basedOn w:val="Normal"/>
    <w:next w:val="Normal"/>
    <w:link w:val="SubttuloCar"/>
    <w:qFormat/>
    <w:rsid w:val="00D93896"/>
    <w:pPr>
      <w:numPr>
        <w:numId w:val="2"/>
      </w:numPr>
      <w:spacing w:after="60"/>
      <w:outlineLvl w:val="1"/>
    </w:pPr>
    <w:rPr>
      <w:b/>
      <w:lang w:val="es-ES"/>
    </w:rPr>
  </w:style>
  <w:style w:type="character" w:customStyle="1" w:styleId="SubttuloCar">
    <w:name w:val="Subtítulo Car"/>
    <w:basedOn w:val="Fuentedeprrafopredeter"/>
    <w:link w:val="Subttulo"/>
    <w:rsid w:val="00D93896"/>
    <w:rPr>
      <w:rFonts w:ascii="Arial" w:hAnsi="Arial"/>
      <w:b/>
      <w:sz w:val="24"/>
      <w:szCs w:val="24"/>
      <w:lang w:val="es-ES" w:eastAsia="es-ES"/>
    </w:rPr>
  </w:style>
  <w:style w:type="character" w:styleId="Mencinsinresolver">
    <w:name w:val="Unresolved Mention"/>
    <w:basedOn w:val="Fuentedeprrafopredeter"/>
    <w:uiPriority w:val="99"/>
    <w:semiHidden/>
    <w:unhideWhenUsed/>
    <w:rsid w:val="006B588C"/>
    <w:rPr>
      <w:color w:val="605E5C"/>
      <w:shd w:val="clear" w:color="auto" w:fill="E1DFDD"/>
    </w:rPr>
  </w:style>
  <w:style w:type="character" w:styleId="Nmerodepgina">
    <w:name w:val="page number"/>
    <w:basedOn w:val="Fuentedeprrafopredeter"/>
    <w:semiHidden/>
    <w:unhideWhenUsed/>
    <w:rsid w:val="00C76296"/>
  </w:style>
  <w:style w:type="character" w:customStyle="1" w:styleId="TextoindependienteCar">
    <w:name w:val="Texto independiente Car"/>
    <w:basedOn w:val="Fuentedeprrafopredeter"/>
    <w:link w:val="Textoindependiente"/>
    <w:rsid w:val="00E12330"/>
    <w:rPr>
      <w:rFonts w:ascii="Arial" w:hAnsi="Arial" w:cs="Arial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5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0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27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26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45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36264">
          <w:marLeft w:val="187"/>
          <w:marRight w:val="0"/>
          <w:marTop w:val="0"/>
          <w:marBottom w:val="5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1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67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74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30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9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7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88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17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01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20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6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84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18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11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74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907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4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776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23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39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165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973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57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33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59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94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975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093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668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3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18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45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882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customXml" Target="../customXml/item2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customXml" Target="../customXml/item5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customXml" Target="../customXml/item4.xml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Seafile\SEC\Documentos%20Internos\Pol&#237;tica\POL%20SEC%201%20Politicas%20de%20Seguridad%20de%20la%20Informacion%20de%20Telconet%20ver%2002%2001%2015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C019C53530724F82230DFB8AB2B50D" ma:contentTypeVersion="10" ma:contentTypeDescription="Crear nuevo documento." ma:contentTypeScope="" ma:versionID="f9f7c0bf91a825a22d12803b6292500a">
  <xsd:schema xmlns:xsd="http://www.w3.org/2001/XMLSchema" xmlns:xs="http://www.w3.org/2001/XMLSchema" xmlns:p="http://schemas.microsoft.com/office/2006/metadata/properties" xmlns:ns2="53edd1cc-689a-49d8-a30a-bc4d57d7af9b" xmlns:ns3="7c5efb22-7d50-42f9-b1e8-ada50e3e1f0f" targetNamespace="http://schemas.microsoft.com/office/2006/metadata/properties" ma:root="true" ma:fieldsID="8ac7388b19b5cb1ce6bb0e4b9a766ceb" ns2:_="" ns3:_="">
    <xsd:import namespace="53edd1cc-689a-49d8-a30a-bc4d57d7af9b"/>
    <xsd:import namespace="7c5efb22-7d50-42f9-b1e8-ada50e3e1f0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dd1cc-689a-49d8-a30a-bc4d57d7af9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dexed="true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7" nillable="true" ma:displayName="Taxonomy Catch All Column" ma:hidden="true" ma:list="{988194ff-df3f-4fa8-80e7-cfcdc39fffd3}" ma:internalName="TaxCatchAll" ma:showField="CatchAllData" ma:web="53edd1cc-689a-49d8-a30a-bc4d57d7af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5efb22-7d50-42f9-b1e8-ada50e3e1f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2a131f59-42a6-4208-9a85-29a5bd5f0b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3edd1cc-689a-49d8-a30a-bc4d57d7af9b" xsi:nil="true"/>
    <lcf76f155ced4ddcb4097134ff3c332f xmlns="7c5efb22-7d50-42f9-b1e8-ada50e3e1f0f">
      <Terms xmlns="http://schemas.microsoft.com/office/infopath/2007/PartnerControls"/>
    </lcf76f155ced4ddcb4097134ff3c332f>
    <_dlc_DocId xmlns="53edd1cc-689a-49d8-a30a-bc4d57d7af9b">S3PY2T6K6JVS-1302557729-28357</_dlc_DocId>
    <_dlc_DocIdUrl xmlns="53edd1cc-689a-49d8-a30a-bc4d57d7af9b">
      <Url>https://bvstelevisionsrl13032015.sharepoint.com/sites/Files/documentosparaelpersonal/_layouts/15/DocIdRedir.aspx?ID=S3PY2T6K6JVS-1302557729-28357</Url>
      <Description>S3PY2T6K6JVS-1302557729-28357</Description>
    </_dlc_DocIdUrl>
  </documentManagement>
</p:properties>
</file>

<file path=customXml/itemProps1.xml><?xml version="1.0" encoding="utf-8"?>
<ds:datastoreItem xmlns:ds="http://schemas.openxmlformats.org/officeDocument/2006/customXml" ds:itemID="{317D36B4-F678-8543-B635-1E00622234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D9A3AD-CC76-4060-A1D4-6D2FB7F33BCF}"/>
</file>

<file path=customXml/itemProps3.xml><?xml version="1.0" encoding="utf-8"?>
<ds:datastoreItem xmlns:ds="http://schemas.openxmlformats.org/officeDocument/2006/customXml" ds:itemID="{62209C2D-A12E-4BB1-A6B7-37D1943156C6}"/>
</file>

<file path=customXml/itemProps4.xml><?xml version="1.0" encoding="utf-8"?>
<ds:datastoreItem xmlns:ds="http://schemas.openxmlformats.org/officeDocument/2006/customXml" ds:itemID="{C882DAE7-DF4D-4E8E-848F-C57E6542324F}"/>
</file>

<file path=customXml/itemProps5.xml><?xml version="1.0" encoding="utf-8"?>
<ds:datastoreItem xmlns:ds="http://schemas.openxmlformats.org/officeDocument/2006/customXml" ds:itemID="{1F310BE3-26F9-4BEF-92B6-83948F94B699}"/>
</file>

<file path=docProps/app.xml><?xml version="1.0" encoding="utf-8"?>
<Properties xmlns="http://schemas.openxmlformats.org/officeDocument/2006/extended-properties" xmlns:vt="http://schemas.openxmlformats.org/officeDocument/2006/docPropsVTypes">
  <Template>POL SEC 1 Politicas de Seguridad de la Informacion de Telconet ver 02 01 15</Template>
  <TotalTime>889</TotalTime>
  <Pages>11</Pages>
  <Words>2220</Words>
  <Characters>12210</Characters>
  <Application>Microsoft Office Word</Application>
  <DocSecurity>0</DocSecurity>
  <Lines>101</Lines>
  <Paragraphs>28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Hewlett-Packard Company</Company>
  <LinksUpToDate>false</LinksUpToDate>
  <CharactersWithSpaces>14402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mjrendon</dc:creator>
  <cp:lastModifiedBy>Yesenia Sheydy Martinez Ureta</cp:lastModifiedBy>
  <cp:revision>191</cp:revision>
  <cp:lastPrinted>2014-07-14T19:20:00Z</cp:lastPrinted>
  <dcterms:created xsi:type="dcterms:W3CDTF">2020-08-25T17:05:00Z</dcterms:created>
  <dcterms:modified xsi:type="dcterms:W3CDTF">2026-03-23T22:20:00Z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0x01010040C019C53530724F82230DFB8AB2B50D</vt:lpwstr>
  </property>
  <property fmtid="{D5CDD505-2E9C-101B-9397-08002B2CF9AE}" pid="4" name="_dlc_DocIdItemGuid">
    <vt:lpwstr>59d042b8-8ae1-47b6-95fe-ecdefa0c6123</vt:lpwstr>
  </property>
</Properties>
</file>